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969" w:rsidRPr="00201846" w:rsidRDefault="00BA25BB" w:rsidP="0007051E">
      <w:pPr>
        <w:ind w:right="-13"/>
        <w:jc w:val="center"/>
        <w:rPr>
          <w:b/>
          <w:szCs w:val="28"/>
        </w:rPr>
      </w:pPr>
      <w:r>
        <w:rPr>
          <w:b/>
          <w:szCs w:val="28"/>
        </w:rPr>
        <w:t>Mẫu 05-T</w:t>
      </w:r>
    </w:p>
    <w:p w:rsidR="009C41B4" w:rsidRDefault="009C41B4" w:rsidP="009C41B4">
      <w:pPr>
        <w:spacing w:before="120"/>
        <w:jc w:val="center"/>
        <w:rPr>
          <w:sz w:val="27"/>
          <w:szCs w:val="27"/>
        </w:rPr>
      </w:pPr>
      <w:r>
        <w:rPr>
          <w:i/>
          <w:sz w:val="27"/>
          <w:szCs w:val="27"/>
        </w:rPr>
        <w:t xml:space="preserve">(Kèm theo Hướng dẫn số </w:t>
      </w:r>
      <w:r w:rsidR="00313369">
        <w:rPr>
          <w:i/>
          <w:sz w:val="27"/>
          <w:szCs w:val="27"/>
        </w:rPr>
        <w:t>06</w:t>
      </w:r>
      <w:r>
        <w:rPr>
          <w:i/>
          <w:sz w:val="27"/>
          <w:szCs w:val="27"/>
        </w:rPr>
        <w:t xml:space="preserve">/HD-BCĐ ngày </w:t>
      </w:r>
      <w:r w:rsidR="00313369">
        <w:rPr>
          <w:i/>
          <w:sz w:val="27"/>
          <w:szCs w:val="27"/>
        </w:rPr>
        <w:t>22</w:t>
      </w:r>
      <w:r>
        <w:rPr>
          <w:i/>
          <w:sz w:val="27"/>
          <w:szCs w:val="27"/>
        </w:rPr>
        <w:t>/4/2026 của Ban Chỉ đạo)</w:t>
      </w:r>
    </w:p>
    <w:p w:rsidR="008650E1" w:rsidRPr="00201846" w:rsidRDefault="002D542F" w:rsidP="0007051E">
      <w:pPr>
        <w:ind w:right="-13"/>
        <w:jc w:val="center"/>
        <w:rPr>
          <w:b/>
          <w:sz w:val="26"/>
          <w:szCs w:val="26"/>
        </w:rPr>
      </w:pPr>
      <w:r w:rsidRPr="00201846">
        <w:rPr>
          <w:b/>
          <w:noProof/>
          <w:sz w:val="26"/>
          <w:szCs w:val="26"/>
        </w:rPr>
        <mc:AlternateContent>
          <mc:Choice Requires="wps">
            <w:drawing>
              <wp:anchor distT="0" distB="0" distL="114300" distR="114300" simplePos="0" relativeHeight="251658240" behindDoc="0" locked="0" layoutInCell="1" allowOverlap="1" wp14:anchorId="6C290F9D" wp14:editId="07777777">
                <wp:simplePos x="0" y="0"/>
                <wp:positionH relativeFrom="column">
                  <wp:posOffset>3699510</wp:posOffset>
                </wp:positionH>
                <wp:positionV relativeFrom="paragraph">
                  <wp:posOffset>53975</wp:posOffset>
                </wp:positionV>
                <wp:extent cx="1828800" cy="0"/>
                <wp:effectExtent l="13335" t="6350" r="5715" b="12700"/>
                <wp:wrapNone/>
                <wp:docPr id="145076945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w14:anchorId="36B983E9">
              <v:shapetype id="_x0000_t32" coordsize="21600,21600" o:oned="t" filled="f" o:spt="32" path="m,l21600,21600e" w14:anchorId="031BF22B">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rsidR="00205696" w:rsidRPr="0007051E" w:rsidRDefault="00205696" w:rsidP="00B835B6">
      <w:pPr>
        <w:widowControl w:val="0"/>
        <w:spacing w:before="120" w:after="120" w:line="360" w:lineRule="exact"/>
        <w:ind w:firstLine="567"/>
        <w:jc w:val="both"/>
        <w:rPr>
          <w:b/>
          <w:szCs w:val="28"/>
        </w:rPr>
      </w:pPr>
      <w:r w:rsidRPr="006E70C5">
        <w:rPr>
          <w:b/>
          <w:szCs w:val="28"/>
        </w:rPr>
        <w:t>Lưu ý:</w:t>
      </w:r>
      <w:r w:rsidRPr="0007051E">
        <w:rPr>
          <w:b/>
          <w:szCs w:val="28"/>
        </w:rPr>
        <w:t xml:space="preserve"> </w:t>
      </w:r>
    </w:p>
    <w:p w:rsidR="00205696" w:rsidRDefault="00205696" w:rsidP="00B835B6">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 xml:space="preserve">Phần mềm hỗ trợ kiểm tra, rà soát VBQPPL </w:t>
      </w:r>
      <w:r w:rsidR="0007051E">
        <w:rPr>
          <w:bCs/>
        </w:rPr>
        <w:t>tại</w:t>
      </w:r>
      <w:r w:rsidR="0007051E">
        <w:rPr>
          <w:bCs/>
          <w:lang w:val="vi-VN"/>
        </w:rPr>
        <w:t xml:space="preserve"> </w:t>
      </w:r>
      <w:r>
        <w:rPr>
          <w:bCs/>
          <w:szCs w:val="28"/>
        </w:rPr>
        <w:t xml:space="preserve">địa chỉ: </w:t>
      </w:r>
      <w:r>
        <w:rPr>
          <w:b/>
        </w:rPr>
        <w:t>https://kiemtrarasoat.moj.gov.vn</w:t>
      </w:r>
      <w:r>
        <w:rPr>
          <w:bCs/>
          <w:szCs w:val="28"/>
        </w:rPr>
        <w:t>.</w:t>
      </w:r>
    </w:p>
    <w:p w:rsidR="00205696" w:rsidRDefault="00205696" w:rsidP="00B835B6">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sidR="0007051E">
        <w:rPr>
          <w:b/>
          <w:szCs w:val="28"/>
          <w:lang w:val="vi-VN"/>
        </w:rPr>
        <w:t xml:space="preserve"> xuống</w:t>
      </w:r>
      <w:r>
        <w:rPr>
          <w:bCs/>
          <w:szCs w:val="28"/>
        </w:rPr>
        <w:t xml:space="preserve"> từ địa chỉ: </w:t>
      </w:r>
      <w:r>
        <w:rPr>
          <w:b/>
        </w:rPr>
        <w:t>https://kiemtrarasoat.moj.gov.vn.</w:t>
      </w:r>
    </w:p>
    <w:p w:rsidR="00205696" w:rsidRDefault="00205696" w:rsidP="00B835B6">
      <w:pPr>
        <w:widowControl w:val="0"/>
        <w:spacing w:before="120" w:after="120" w:line="360" w:lineRule="exact"/>
        <w:ind w:firstLine="567"/>
        <w:jc w:val="both"/>
        <w:rPr>
          <w:b/>
          <w:szCs w:val="28"/>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rsidR="00A272F3" w:rsidRPr="00201846" w:rsidRDefault="00A272F3" w:rsidP="0007051E">
      <w:pPr>
        <w:ind w:right="-13"/>
        <w:jc w:val="center"/>
        <w:rPr>
          <w:b/>
          <w:sz w:val="26"/>
          <w:szCs w:val="26"/>
        </w:rPr>
      </w:pPr>
      <w:r w:rsidRPr="00201846">
        <w:rPr>
          <w:b/>
          <w:sz w:val="26"/>
          <w:szCs w:val="26"/>
        </w:rPr>
        <w:t>Phụ lục</w:t>
      </w:r>
      <w:r w:rsidR="003532BB">
        <w:rPr>
          <w:b/>
          <w:sz w:val="26"/>
          <w:szCs w:val="26"/>
        </w:rPr>
        <w:t xml:space="preserve"> III</w:t>
      </w:r>
      <w:r w:rsidR="00A026CE">
        <w:rPr>
          <w:b/>
          <w:sz w:val="26"/>
          <w:szCs w:val="26"/>
        </w:rPr>
        <w:t xml:space="preserve"> </w:t>
      </w:r>
    </w:p>
    <w:p w:rsidR="00CB7858" w:rsidRDefault="00CB7858" w:rsidP="0007051E">
      <w:pPr>
        <w:shd w:val="clear" w:color="auto" w:fill="FFFFFF"/>
        <w:jc w:val="center"/>
        <w:rPr>
          <w:b/>
          <w:bCs/>
          <w:szCs w:val="28"/>
        </w:rPr>
      </w:pPr>
      <w:r>
        <w:rPr>
          <w:b/>
          <w:bCs/>
          <w:szCs w:val="28"/>
        </w:rPr>
        <w:t>DANH MỤC</w:t>
      </w:r>
    </w:p>
    <w:p w:rsidR="00BF1230" w:rsidRPr="00A026CE" w:rsidRDefault="00BF1230" w:rsidP="00BF1230">
      <w:pPr>
        <w:shd w:val="clear" w:color="auto" w:fill="FFFFFF"/>
        <w:jc w:val="center"/>
        <w:rPr>
          <w:color w:val="000000"/>
          <w:szCs w:val="28"/>
        </w:rPr>
      </w:pPr>
      <w:r>
        <w:rPr>
          <w:b/>
          <w:bCs/>
          <w:szCs w:val="28"/>
        </w:rPr>
        <w:t>Văn bản quy phạm pháp luật HĐND, UBND, Chủ tịch UBND cấp tỉnh đề xuất ban hành mới</w:t>
      </w:r>
    </w:p>
    <w:p w:rsidR="00BF1230" w:rsidRPr="00E07D07" w:rsidRDefault="00BF1230" w:rsidP="00BF1230">
      <w:pPr>
        <w:tabs>
          <w:tab w:val="right" w:leader="dot" w:pos="6804"/>
        </w:tabs>
        <w:jc w:val="center"/>
        <w:rPr>
          <w:b/>
          <w:sz w:val="26"/>
          <w:szCs w:val="26"/>
          <w:vertAlign w:val="superscript"/>
        </w:rPr>
      </w:pPr>
      <w:bookmarkStart w:id="0" w:name="_Hlk227595043"/>
      <w:r>
        <w:rPr>
          <w:b/>
          <w:sz w:val="26"/>
          <w:szCs w:val="26"/>
        </w:rPr>
        <w:t>Cơ quan rà soát: Sở Nông nghiệp và Môi trường</w:t>
      </w:r>
    </w:p>
    <w:bookmarkEnd w:id="0"/>
    <w:p w:rsidR="00EC1E30" w:rsidRDefault="00EC1E30" w:rsidP="00EC1E30">
      <w:pPr>
        <w:jc w:val="center"/>
        <w:rPr>
          <w:bCs/>
          <w:i/>
          <w:iCs/>
          <w:sz w:val="26"/>
          <w:szCs w:val="26"/>
        </w:rPr>
      </w:pPr>
      <w:r>
        <w:rPr>
          <w:bCs/>
          <w:i/>
          <w:iCs/>
          <w:sz w:val="26"/>
          <w:szCs w:val="26"/>
        </w:rPr>
        <w:t>(Kèm theo Báo cáo số:               /BC-SNNMT ngày        /10/</w:t>
      </w:r>
      <w:proofErr w:type="gramStart"/>
      <w:r>
        <w:rPr>
          <w:bCs/>
          <w:i/>
          <w:iCs/>
          <w:sz w:val="26"/>
          <w:szCs w:val="26"/>
        </w:rPr>
        <w:t>2026  của</w:t>
      </w:r>
      <w:proofErr w:type="gramEnd"/>
      <w:r>
        <w:rPr>
          <w:bCs/>
          <w:i/>
          <w:iCs/>
          <w:sz w:val="26"/>
          <w:szCs w:val="26"/>
        </w:rPr>
        <w:t xml:space="preserve"> Sở Nông nghiệp và Môi trường)</w:t>
      </w:r>
    </w:p>
    <w:bookmarkStart w:id="1" w:name="_GoBack"/>
    <w:bookmarkEnd w:id="1"/>
    <w:p w:rsidR="0085786E" w:rsidRPr="0085786E" w:rsidRDefault="002D542F" w:rsidP="000243B7">
      <w:pPr>
        <w:shd w:val="clear" w:color="auto" w:fill="FFFFFF"/>
        <w:spacing w:line="234" w:lineRule="atLeast"/>
        <w:rPr>
          <w:rFonts w:ascii="Arial" w:hAnsi="Arial" w:cs="Arial"/>
          <w:color w:val="000000"/>
          <w:sz w:val="18"/>
          <w:szCs w:val="18"/>
        </w:rPr>
      </w:pPr>
      <w:r w:rsidRPr="00201846">
        <w:rPr>
          <w:bCs/>
          <w:noProof/>
          <w:sz w:val="26"/>
          <w:szCs w:val="26"/>
        </w:rPr>
        <mc:AlternateContent>
          <mc:Choice Requires="wps">
            <w:drawing>
              <wp:anchor distT="0" distB="0" distL="114300" distR="114300" simplePos="0" relativeHeight="251657216" behindDoc="0" locked="0" layoutInCell="1" allowOverlap="1" wp14:anchorId="2A058891" wp14:editId="07777777">
                <wp:simplePos x="0" y="0"/>
                <wp:positionH relativeFrom="column">
                  <wp:posOffset>3756660</wp:posOffset>
                </wp:positionH>
                <wp:positionV relativeFrom="paragraph">
                  <wp:posOffset>69215</wp:posOffset>
                </wp:positionV>
                <wp:extent cx="1743075" cy="0"/>
                <wp:effectExtent l="13335" t="12065" r="5715" b="6985"/>
                <wp:wrapNone/>
                <wp:docPr id="18750708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w14:anchorId="4DA8BE29">
              <v:shape id="AutoShape 2" style="position:absolute;margin-left:295.8pt;margin-top:5.45pt;width:137.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FHJa93dAAAACQEAAA8AAABkcnMvZG93bnJl di54bWxMj8FOwzAMhu9IvENkJC6IJZ20au2aThMSB45sk3bNGtN2NE7VpGvZ02PEAY72/+n352I7 u05ccQitJw3JQoFAqrxtqdZwPLw+r0GEaMiazhNq+MIA2/L+rjC59RO943Ufa8ElFHKjoYmxz6UM VYPOhIXvkTj78IMzkcehlnYwE5e7Ti6VSqUzLfGFxvT40mD1uR+dBgzjKlG7zNXHt9v0dFreLlN/ 0PrxYd5tQESc4x8MP/qsDiU7nf1INohOwypLUkY5UBkIBtZpmoA4/y5kWcj/H5TfAAAA//8DAFBL AQItABQABgAIAAAAIQC2gziS/gAAAOEBAAATAAAAAAAAAAAAAAAAAAAAAABbQ29udGVudF9UeXBl c10ueG1sUEsBAi0AFAAGAAgAAAAhADj9If/WAAAAlAEAAAsAAAAAAAAAAAAAAAAALwEAAF9yZWxz Ly5yZWxzUEsBAi0AFAAGAAgAAAAhAHzemdG5AQAAVgMAAA4AAAAAAAAAAAAAAAAALgIAAGRycy9l Mm9Eb2MueG1sUEsBAi0AFAAGAAgAAAAhAFHJa93dAAAACQEAAA8AAAAAAAAAAAAAAAAAEwQAAGRy cy9kb3ducmV2LnhtbFBLBQYAAAAABAAEAPMAAAAdBQAAAAA= " w14:anchorId="7AA8FFAF"/>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520"/>
        <w:gridCol w:w="2250"/>
        <w:gridCol w:w="2790"/>
        <w:gridCol w:w="2610"/>
        <w:gridCol w:w="1980"/>
        <w:gridCol w:w="1710"/>
      </w:tblGrid>
      <w:tr w:rsidR="004F3711" w:rsidRPr="007E433C" w:rsidTr="00CD66EA">
        <w:trPr>
          <w:trHeight w:val="854"/>
          <w:tblHeader/>
        </w:trPr>
        <w:tc>
          <w:tcPr>
            <w:tcW w:w="715" w:type="dxa"/>
            <w:shd w:val="clear" w:color="auto" w:fill="F7CAAC" w:themeFill="accent2" w:themeFillTint="66"/>
            <w:vAlign w:val="center"/>
          </w:tcPr>
          <w:p w:rsidR="004F3711" w:rsidRPr="007E433C" w:rsidRDefault="004F3711" w:rsidP="006A3393">
            <w:pPr>
              <w:jc w:val="center"/>
              <w:rPr>
                <w:b/>
                <w:bCs/>
                <w:iCs/>
                <w:sz w:val="24"/>
              </w:rPr>
            </w:pPr>
            <w:r w:rsidRPr="007E433C">
              <w:rPr>
                <w:b/>
                <w:bCs/>
                <w:iCs/>
                <w:sz w:val="24"/>
              </w:rPr>
              <w:t>STT</w:t>
            </w:r>
          </w:p>
        </w:tc>
        <w:tc>
          <w:tcPr>
            <w:tcW w:w="2520" w:type="dxa"/>
            <w:shd w:val="clear" w:color="auto" w:fill="F7CAAC" w:themeFill="accent2" w:themeFillTint="66"/>
            <w:vAlign w:val="center"/>
          </w:tcPr>
          <w:p w:rsidR="009A058A" w:rsidRDefault="009A058A" w:rsidP="009A058A">
            <w:pPr>
              <w:jc w:val="center"/>
              <w:rPr>
                <w:b/>
                <w:bCs/>
                <w:sz w:val="24"/>
              </w:rPr>
            </w:pPr>
            <w:r w:rsidRPr="0085786E">
              <w:rPr>
                <w:b/>
                <w:bCs/>
                <w:sz w:val="24"/>
                <w:lang w:val="vi-VN"/>
              </w:rPr>
              <w:t xml:space="preserve">Tên </w:t>
            </w:r>
            <w:r>
              <w:rPr>
                <w:b/>
                <w:bCs/>
                <w:sz w:val="24"/>
              </w:rPr>
              <w:t>VB</w:t>
            </w:r>
          </w:p>
          <w:p w:rsidR="004F3711" w:rsidRPr="007E433C" w:rsidRDefault="009A058A" w:rsidP="009A058A">
            <w:pPr>
              <w:jc w:val="center"/>
              <w:rPr>
                <w:b/>
                <w:bCs/>
                <w:iCs/>
                <w:sz w:val="24"/>
              </w:rPr>
            </w:pPr>
            <w:r>
              <w:rPr>
                <w:b/>
                <w:bCs/>
                <w:sz w:val="24"/>
              </w:rPr>
              <w:t>đề xuất ban hành mới</w:t>
            </w:r>
          </w:p>
        </w:tc>
        <w:tc>
          <w:tcPr>
            <w:tcW w:w="2250" w:type="dxa"/>
            <w:shd w:val="clear" w:color="auto" w:fill="F7CAAC" w:themeFill="accent2" w:themeFillTint="66"/>
            <w:vAlign w:val="center"/>
          </w:tcPr>
          <w:p w:rsidR="004F3711" w:rsidRPr="007E433C" w:rsidRDefault="004F3711" w:rsidP="006A3393">
            <w:pPr>
              <w:jc w:val="center"/>
              <w:rPr>
                <w:b/>
                <w:bCs/>
                <w:iCs/>
                <w:sz w:val="24"/>
              </w:rPr>
            </w:pPr>
            <w:r w:rsidRPr="007E433C">
              <w:rPr>
                <w:b/>
                <w:bCs/>
                <w:iCs/>
                <w:sz w:val="24"/>
              </w:rPr>
              <w:t>Căn cứ rà soát</w:t>
            </w:r>
          </w:p>
        </w:tc>
        <w:tc>
          <w:tcPr>
            <w:tcW w:w="2790" w:type="dxa"/>
            <w:shd w:val="clear" w:color="auto" w:fill="F7CAAC" w:themeFill="accent2" w:themeFillTint="66"/>
            <w:vAlign w:val="center"/>
          </w:tcPr>
          <w:p w:rsidR="009A058A" w:rsidRDefault="009A058A" w:rsidP="009A058A">
            <w:pPr>
              <w:jc w:val="center"/>
              <w:rPr>
                <w:b/>
                <w:bCs/>
                <w:sz w:val="24"/>
              </w:rPr>
            </w:pPr>
            <w:r>
              <w:rPr>
                <w:b/>
                <w:bCs/>
                <w:sz w:val="24"/>
              </w:rPr>
              <w:t>Dự kiến phạm vi</w:t>
            </w:r>
          </w:p>
          <w:p w:rsidR="004F3711" w:rsidRPr="007E433C" w:rsidRDefault="009A058A" w:rsidP="009A058A">
            <w:pPr>
              <w:jc w:val="center"/>
              <w:rPr>
                <w:b/>
                <w:bCs/>
                <w:sz w:val="24"/>
              </w:rPr>
            </w:pPr>
            <w:r>
              <w:rPr>
                <w:b/>
                <w:bCs/>
                <w:sz w:val="24"/>
              </w:rPr>
              <w:t>điều chỉnh của VB</w:t>
            </w:r>
          </w:p>
        </w:tc>
        <w:tc>
          <w:tcPr>
            <w:tcW w:w="2610" w:type="dxa"/>
            <w:shd w:val="clear" w:color="auto" w:fill="F7CAAC" w:themeFill="accent2" w:themeFillTint="66"/>
            <w:vAlign w:val="center"/>
          </w:tcPr>
          <w:p w:rsidR="00906BCD" w:rsidRDefault="00906BCD" w:rsidP="00906BCD">
            <w:pPr>
              <w:jc w:val="center"/>
              <w:rPr>
                <w:b/>
                <w:bCs/>
                <w:sz w:val="24"/>
              </w:rPr>
            </w:pPr>
            <w:r>
              <w:rPr>
                <w:b/>
                <w:bCs/>
                <w:sz w:val="24"/>
              </w:rPr>
              <w:t>Lộ trình</w:t>
            </w:r>
          </w:p>
          <w:p w:rsidR="00906BCD" w:rsidRDefault="00906BCD" w:rsidP="00906BCD">
            <w:pPr>
              <w:jc w:val="center"/>
              <w:rPr>
                <w:b/>
                <w:bCs/>
                <w:sz w:val="24"/>
              </w:rPr>
            </w:pPr>
            <w:r>
              <w:rPr>
                <w:b/>
                <w:bCs/>
                <w:sz w:val="24"/>
              </w:rPr>
              <w:t>xây dựng,</w:t>
            </w:r>
          </w:p>
          <w:p w:rsidR="004F3711" w:rsidRPr="007E433C" w:rsidRDefault="00906BCD" w:rsidP="00906BCD">
            <w:pPr>
              <w:jc w:val="center"/>
              <w:rPr>
                <w:b/>
                <w:bCs/>
                <w:sz w:val="24"/>
              </w:rPr>
            </w:pPr>
            <w:r>
              <w:rPr>
                <w:b/>
                <w:bCs/>
                <w:sz w:val="24"/>
              </w:rPr>
              <w:t>ban hành VB</w:t>
            </w:r>
          </w:p>
        </w:tc>
        <w:tc>
          <w:tcPr>
            <w:tcW w:w="1980" w:type="dxa"/>
            <w:shd w:val="clear" w:color="auto" w:fill="F7CAAC" w:themeFill="accent2" w:themeFillTint="66"/>
            <w:vAlign w:val="center"/>
          </w:tcPr>
          <w:p w:rsidR="00CD66EA" w:rsidRDefault="004F3711" w:rsidP="006A3393">
            <w:pPr>
              <w:jc w:val="center"/>
              <w:rPr>
                <w:b/>
                <w:bCs/>
                <w:iCs/>
                <w:sz w:val="24"/>
              </w:rPr>
            </w:pPr>
            <w:r w:rsidRPr="007E433C">
              <w:rPr>
                <w:b/>
                <w:bCs/>
                <w:iCs/>
                <w:sz w:val="24"/>
              </w:rPr>
              <w:t xml:space="preserve">Tiêu chí </w:t>
            </w:r>
          </w:p>
          <w:p w:rsidR="004F3711" w:rsidRPr="007E433C" w:rsidRDefault="004F3711" w:rsidP="006A3393">
            <w:pPr>
              <w:jc w:val="center"/>
              <w:rPr>
                <w:b/>
                <w:bCs/>
                <w:iCs/>
                <w:sz w:val="24"/>
              </w:rPr>
            </w:pPr>
            <w:r w:rsidRPr="007E433C">
              <w:rPr>
                <w:b/>
                <w:bCs/>
                <w:iCs/>
                <w:sz w:val="24"/>
              </w:rPr>
              <w:t>rà soát</w:t>
            </w:r>
          </w:p>
        </w:tc>
        <w:tc>
          <w:tcPr>
            <w:tcW w:w="1710" w:type="dxa"/>
            <w:shd w:val="clear" w:color="auto" w:fill="F7CAAC" w:themeFill="accent2" w:themeFillTint="66"/>
            <w:vAlign w:val="center"/>
          </w:tcPr>
          <w:p w:rsidR="004F3711" w:rsidRPr="007E433C" w:rsidRDefault="004F3711" w:rsidP="006A3393">
            <w:pPr>
              <w:jc w:val="center"/>
              <w:rPr>
                <w:b/>
                <w:bCs/>
                <w:iCs/>
                <w:sz w:val="24"/>
              </w:rPr>
            </w:pPr>
            <w:r w:rsidRPr="007E433C">
              <w:rPr>
                <w:b/>
                <w:bCs/>
                <w:iCs/>
                <w:sz w:val="24"/>
              </w:rPr>
              <w:t>Ghi chú</w:t>
            </w:r>
          </w:p>
        </w:tc>
      </w:tr>
      <w:tr w:rsidR="004F3711" w:rsidRPr="007E433C" w:rsidTr="00CD66EA">
        <w:trPr>
          <w:tblHeader/>
        </w:trPr>
        <w:tc>
          <w:tcPr>
            <w:tcW w:w="715" w:type="dxa"/>
            <w:shd w:val="clear" w:color="auto" w:fill="F7CAAC" w:themeFill="accent2" w:themeFillTint="66"/>
          </w:tcPr>
          <w:p w:rsidR="004F3711" w:rsidRPr="007E433C" w:rsidRDefault="004F3711" w:rsidP="006A3393">
            <w:pPr>
              <w:jc w:val="center"/>
              <w:rPr>
                <w:b/>
                <w:bCs/>
                <w:iCs/>
                <w:sz w:val="24"/>
              </w:rPr>
            </w:pPr>
            <w:r w:rsidRPr="007E433C">
              <w:rPr>
                <w:b/>
                <w:bCs/>
                <w:iCs/>
                <w:sz w:val="24"/>
              </w:rPr>
              <w:t>(1)</w:t>
            </w:r>
          </w:p>
        </w:tc>
        <w:tc>
          <w:tcPr>
            <w:tcW w:w="2520" w:type="dxa"/>
            <w:shd w:val="clear" w:color="auto" w:fill="F7CAAC" w:themeFill="accent2" w:themeFillTint="66"/>
          </w:tcPr>
          <w:p w:rsidR="004F3711" w:rsidRPr="007E433C" w:rsidRDefault="004F3711" w:rsidP="006A3393">
            <w:pPr>
              <w:jc w:val="center"/>
              <w:rPr>
                <w:b/>
                <w:bCs/>
                <w:iCs/>
                <w:sz w:val="24"/>
              </w:rPr>
            </w:pPr>
            <w:r w:rsidRPr="007E433C">
              <w:rPr>
                <w:b/>
                <w:bCs/>
                <w:iCs/>
                <w:sz w:val="24"/>
              </w:rPr>
              <w:t>(2)</w:t>
            </w:r>
          </w:p>
        </w:tc>
        <w:tc>
          <w:tcPr>
            <w:tcW w:w="2250" w:type="dxa"/>
            <w:shd w:val="clear" w:color="auto" w:fill="F7CAAC" w:themeFill="accent2" w:themeFillTint="66"/>
          </w:tcPr>
          <w:p w:rsidR="004F3711" w:rsidRPr="007E433C" w:rsidRDefault="004F3711" w:rsidP="006A3393">
            <w:pPr>
              <w:jc w:val="center"/>
              <w:rPr>
                <w:b/>
                <w:bCs/>
                <w:iCs/>
                <w:sz w:val="24"/>
              </w:rPr>
            </w:pPr>
            <w:r w:rsidRPr="007E433C">
              <w:rPr>
                <w:b/>
                <w:bCs/>
                <w:iCs/>
                <w:sz w:val="24"/>
              </w:rPr>
              <w:t>(3)</w:t>
            </w:r>
          </w:p>
        </w:tc>
        <w:tc>
          <w:tcPr>
            <w:tcW w:w="2790" w:type="dxa"/>
            <w:shd w:val="clear" w:color="auto" w:fill="F7CAAC" w:themeFill="accent2" w:themeFillTint="66"/>
          </w:tcPr>
          <w:p w:rsidR="004F3711" w:rsidRPr="007E433C" w:rsidRDefault="004F3711" w:rsidP="006A3393">
            <w:pPr>
              <w:jc w:val="center"/>
              <w:rPr>
                <w:b/>
                <w:bCs/>
                <w:iCs/>
                <w:sz w:val="24"/>
              </w:rPr>
            </w:pPr>
            <w:r w:rsidRPr="007E433C">
              <w:rPr>
                <w:b/>
                <w:bCs/>
                <w:iCs/>
                <w:sz w:val="24"/>
              </w:rPr>
              <w:t>(4)</w:t>
            </w:r>
          </w:p>
        </w:tc>
        <w:tc>
          <w:tcPr>
            <w:tcW w:w="2610" w:type="dxa"/>
            <w:shd w:val="clear" w:color="auto" w:fill="F7CAAC" w:themeFill="accent2" w:themeFillTint="66"/>
          </w:tcPr>
          <w:p w:rsidR="004F3711" w:rsidRPr="007E433C" w:rsidRDefault="004F3711" w:rsidP="006A3393">
            <w:pPr>
              <w:jc w:val="center"/>
              <w:rPr>
                <w:b/>
                <w:bCs/>
                <w:iCs/>
                <w:sz w:val="24"/>
              </w:rPr>
            </w:pPr>
            <w:r w:rsidRPr="007E433C">
              <w:rPr>
                <w:b/>
                <w:bCs/>
                <w:iCs/>
                <w:sz w:val="24"/>
              </w:rPr>
              <w:t>(5)</w:t>
            </w:r>
          </w:p>
        </w:tc>
        <w:tc>
          <w:tcPr>
            <w:tcW w:w="1980" w:type="dxa"/>
            <w:shd w:val="clear" w:color="auto" w:fill="F7CAAC" w:themeFill="accent2" w:themeFillTint="66"/>
          </w:tcPr>
          <w:p w:rsidR="004F3711" w:rsidRPr="007E433C" w:rsidRDefault="004F3711" w:rsidP="006A3393">
            <w:pPr>
              <w:jc w:val="center"/>
              <w:rPr>
                <w:b/>
                <w:bCs/>
                <w:iCs/>
                <w:sz w:val="24"/>
              </w:rPr>
            </w:pPr>
            <w:r w:rsidRPr="007E433C">
              <w:rPr>
                <w:b/>
                <w:bCs/>
                <w:iCs/>
                <w:sz w:val="24"/>
              </w:rPr>
              <w:t>(6)</w:t>
            </w:r>
          </w:p>
        </w:tc>
        <w:tc>
          <w:tcPr>
            <w:tcW w:w="1710" w:type="dxa"/>
            <w:shd w:val="clear" w:color="auto" w:fill="F7CAAC" w:themeFill="accent2" w:themeFillTint="66"/>
          </w:tcPr>
          <w:p w:rsidR="004F3711" w:rsidRPr="007E433C" w:rsidRDefault="004F3711" w:rsidP="006A3393">
            <w:pPr>
              <w:jc w:val="center"/>
              <w:rPr>
                <w:b/>
                <w:bCs/>
                <w:iCs/>
                <w:sz w:val="24"/>
              </w:rPr>
            </w:pPr>
            <w:r w:rsidRPr="007E433C">
              <w:rPr>
                <w:b/>
                <w:bCs/>
                <w:iCs/>
                <w:sz w:val="24"/>
              </w:rPr>
              <w:t>(7)</w:t>
            </w:r>
          </w:p>
        </w:tc>
      </w:tr>
      <w:tr w:rsidR="00373CF8">
        <w:trPr>
          <w:trHeight w:val="315"/>
        </w:trPr>
        <w:tc>
          <w:tcPr>
            <w:tcW w:w="14575" w:type="dxa"/>
            <w:gridSpan w:val="7"/>
            <w:vAlign w:val="center"/>
          </w:tcPr>
          <w:p w:rsidR="00373CF8" w:rsidRDefault="00162305">
            <w:pPr>
              <w:ind w:left="1080"/>
              <w:jc w:val="center"/>
              <w:rPr>
                <w:b/>
                <w:sz w:val="26"/>
                <w:szCs w:val="26"/>
              </w:rPr>
            </w:pPr>
            <w:r>
              <w:rPr>
                <w:b/>
                <w:sz w:val="26"/>
                <w:szCs w:val="26"/>
              </w:rPr>
              <w:t>I. NÔNG NGHIỆP VÀ MÔI TRƯỜNG</w:t>
            </w:r>
          </w:p>
        </w:tc>
      </w:tr>
      <w:tr w:rsidR="00373CF8">
        <w:tc>
          <w:tcPr>
            <w:tcW w:w="715" w:type="dxa"/>
            <w:vAlign w:val="center"/>
          </w:tcPr>
          <w:p w:rsidR="00373CF8" w:rsidRDefault="00162305">
            <w:pPr>
              <w:jc w:val="center"/>
              <w:rPr>
                <w:bCs/>
                <w:iCs/>
                <w:sz w:val="26"/>
                <w:szCs w:val="26"/>
              </w:rPr>
            </w:pPr>
            <w:r>
              <w:rPr>
                <w:bCs/>
                <w:iCs/>
                <w:sz w:val="26"/>
                <w:szCs w:val="26"/>
              </w:rPr>
              <w:t>1.</w:t>
            </w:r>
          </w:p>
        </w:tc>
        <w:tc>
          <w:tcPr>
            <w:tcW w:w="2520" w:type="dxa"/>
            <w:vAlign w:val="center"/>
          </w:tcPr>
          <w:p w:rsidR="00373CF8" w:rsidRDefault="00162305">
            <w:pPr>
              <w:jc w:val="both"/>
              <w:rPr>
                <w:bCs/>
                <w:iCs/>
                <w:sz w:val="26"/>
                <w:szCs w:val="26"/>
              </w:rPr>
            </w:pPr>
            <w:r>
              <w:rPr>
                <w:bCs/>
                <w:iCs/>
                <w:sz w:val="26"/>
                <w:szCs w:val="26"/>
              </w:rPr>
              <w:t>Quyết định ban hành hệ số điều chỉnh giá đất năm 2027 trên địa bàn tỉnh Quảng Ngãi</w:t>
            </w:r>
          </w:p>
        </w:tc>
        <w:tc>
          <w:tcPr>
            <w:tcW w:w="2250" w:type="dxa"/>
            <w:vAlign w:val="center"/>
          </w:tcPr>
          <w:p w:rsidR="00373CF8" w:rsidRDefault="00162305">
            <w:pPr>
              <w:jc w:val="both"/>
              <w:rPr>
                <w:bCs/>
                <w:iCs/>
                <w:sz w:val="26"/>
                <w:szCs w:val="26"/>
              </w:rPr>
            </w:pPr>
            <w:r>
              <w:rPr>
                <w:bCs/>
                <w:iCs/>
                <w:sz w:val="26"/>
                <w:szCs w:val="26"/>
              </w:rPr>
              <w:t xml:space="preserve">Nghị quyết số </w:t>
            </w:r>
            <w:r>
              <w:rPr>
                <w:bCs/>
                <w:iCs/>
                <w:sz w:val="26"/>
                <w:szCs w:val="26"/>
              </w:rPr>
              <w:t>254/2025/QH15 của Quốc hội quy định một số cơ chế, chính sách tháo gỡ khó khăn, vướng mắc trong tổ chức thi hành Luật Đất đai.</w:t>
            </w:r>
          </w:p>
        </w:tc>
        <w:tc>
          <w:tcPr>
            <w:tcW w:w="2790" w:type="dxa"/>
            <w:vAlign w:val="center"/>
          </w:tcPr>
          <w:p w:rsidR="00373CF8" w:rsidRDefault="00162305">
            <w:pPr>
              <w:jc w:val="both"/>
              <w:rPr>
                <w:bCs/>
                <w:iCs/>
                <w:sz w:val="26"/>
                <w:szCs w:val="26"/>
              </w:rPr>
            </w:pPr>
            <w:r>
              <w:rPr>
                <w:bCs/>
                <w:iCs/>
                <w:sz w:val="26"/>
                <w:szCs w:val="26"/>
              </w:rPr>
              <w:t>Ban hành nội dung hệ số điều chỉnh giá đất năm 2027 trên địa bàn tỉnh Quảng Ngãi</w:t>
            </w:r>
          </w:p>
        </w:tc>
        <w:tc>
          <w:tcPr>
            <w:tcW w:w="2610" w:type="dxa"/>
            <w:vAlign w:val="center"/>
          </w:tcPr>
          <w:p w:rsidR="00373CF8" w:rsidRDefault="00162305">
            <w:pPr>
              <w:jc w:val="both"/>
              <w:rPr>
                <w:bCs/>
                <w:iCs/>
                <w:sz w:val="26"/>
                <w:szCs w:val="26"/>
              </w:rPr>
            </w:pPr>
            <w:r>
              <w:rPr>
                <w:bCs/>
                <w:iCs/>
                <w:sz w:val="26"/>
                <w:szCs w:val="26"/>
              </w:rPr>
              <w:t>Tháng 12/2026</w:t>
            </w:r>
          </w:p>
        </w:tc>
        <w:tc>
          <w:tcPr>
            <w:tcW w:w="1980" w:type="dxa"/>
            <w:vAlign w:val="center"/>
          </w:tcPr>
          <w:p w:rsidR="00373CF8" w:rsidRDefault="00162305">
            <w:pPr>
              <w:jc w:val="both"/>
              <w:rPr>
                <w:bCs/>
                <w:iCs/>
                <w:sz w:val="26"/>
                <w:szCs w:val="26"/>
              </w:rPr>
            </w:pPr>
            <w:r>
              <w:rPr>
                <w:bCs/>
                <w:iCs/>
                <w:sz w:val="26"/>
                <w:szCs w:val="26"/>
              </w:rPr>
              <w:t>Tiêu chí 2.3</w:t>
            </w:r>
          </w:p>
        </w:tc>
        <w:tc>
          <w:tcPr>
            <w:tcW w:w="1710" w:type="dxa"/>
            <w:vAlign w:val="center"/>
          </w:tcPr>
          <w:p w:rsidR="00373CF8" w:rsidRDefault="00162305">
            <w:pPr>
              <w:jc w:val="both"/>
              <w:rPr>
                <w:bCs/>
                <w:iCs/>
                <w:sz w:val="26"/>
                <w:szCs w:val="26"/>
              </w:rPr>
            </w:pPr>
            <w:r>
              <w:rPr>
                <w:bCs/>
                <w:iCs/>
                <w:sz w:val="26"/>
                <w:szCs w:val="26"/>
              </w:rPr>
              <w:t xml:space="preserve"> </w:t>
            </w:r>
          </w:p>
        </w:tc>
      </w:tr>
      <w:tr w:rsidR="00373CF8">
        <w:tc>
          <w:tcPr>
            <w:tcW w:w="715" w:type="dxa"/>
            <w:vAlign w:val="center"/>
          </w:tcPr>
          <w:p w:rsidR="00373CF8" w:rsidRDefault="00162305">
            <w:pPr>
              <w:jc w:val="center"/>
              <w:rPr>
                <w:bCs/>
                <w:iCs/>
                <w:sz w:val="26"/>
                <w:szCs w:val="26"/>
              </w:rPr>
            </w:pPr>
            <w:r>
              <w:rPr>
                <w:bCs/>
                <w:iCs/>
                <w:sz w:val="26"/>
                <w:szCs w:val="26"/>
              </w:rPr>
              <w:lastRenderedPageBreak/>
              <w:t>2.</w:t>
            </w:r>
          </w:p>
        </w:tc>
        <w:tc>
          <w:tcPr>
            <w:tcW w:w="2520" w:type="dxa"/>
            <w:vAlign w:val="center"/>
          </w:tcPr>
          <w:p w:rsidR="00373CF8" w:rsidRDefault="00162305">
            <w:pPr>
              <w:jc w:val="both"/>
              <w:rPr>
                <w:bCs/>
                <w:iCs/>
                <w:sz w:val="26"/>
                <w:szCs w:val="26"/>
              </w:rPr>
            </w:pPr>
            <w:r>
              <w:rPr>
                <w:bCs/>
                <w:iCs/>
                <w:sz w:val="26"/>
                <w:szCs w:val="26"/>
              </w:rPr>
              <w:t xml:space="preserve">Quyết định ban </w:t>
            </w:r>
            <w:r>
              <w:rPr>
                <w:bCs/>
                <w:iCs/>
                <w:sz w:val="26"/>
                <w:szCs w:val="26"/>
              </w:rPr>
              <w:t>hành Quy chế quản lý, vận hành, khai thác Hệ thống tiếp nhận, quản lý dữ liệu quan trắc môi trường tự động, liên tục tỉnh Quảng Ngãi</w:t>
            </w:r>
          </w:p>
        </w:tc>
        <w:tc>
          <w:tcPr>
            <w:tcW w:w="2250" w:type="dxa"/>
            <w:vAlign w:val="center"/>
          </w:tcPr>
          <w:p w:rsidR="00373CF8" w:rsidRDefault="00162305">
            <w:pPr>
              <w:jc w:val="both"/>
              <w:rPr>
                <w:bCs/>
                <w:iCs/>
                <w:sz w:val="26"/>
                <w:szCs w:val="26"/>
              </w:rPr>
            </w:pPr>
            <w:r>
              <w:rPr>
                <w:bCs/>
                <w:iCs/>
                <w:sz w:val="26"/>
                <w:szCs w:val="26"/>
              </w:rPr>
              <w:t>- Luật Bảo vệ môi trường số 72/2020/QH14, số 146/2025/QH15;</w:t>
            </w:r>
            <w:r>
              <w:rPr>
                <w:bCs/>
                <w:iCs/>
                <w:sz w:val="26"/>
                <w:szCs w:val="26"/>
              </w:rPr>
              <w:br/>
              <w:t xml:space="preserve"> - Thông tư số 10/2021/TT-BTNMT ngày 30/6/2021 của Bộ trưởng B</w:t>
            </w:r>
            <w:r>
              <w:rPr>
                <w:bCs/>
                <w:iCs/>
                <w:sz w:val="26"/>
                <w:szCs w:val="26"/>
              </w:rPr>
              <w:t>ộ Tài nguyên và Môi trường quy định kỹ thuật quan trắc môi trường và quản lý thông tin, dữ liệu quan trắc chất lượng môi trường</w:t>
            </w:r>
          </w:p>
        </w:tc>
        <w:tc>
          <w:tcPr>
            <w:tcW w:w="2790" w:type="dxa"/>
            <w:vAlign w:val="center"/>
          </w:tcPr>
          <w:p w:rsidR="00373CF8" w:rsidRDefault="00162305">
            <w:pPr>
              <w:jc w:val="both"/>
              <w:rPr>
                <w:bCs/>
                <w:iCs/>
                <w:sz w:val="26"/>
                <w:szCs w:val="26"/>
              </w:rPr>
            </w:pPr>
            <w:r>
              <w:rPr>
                <w:bCs/>
                <w:iCs/>
                <w:sz w:val="26"/>
                <w:szCs w:val="26"/>
              </w:rPr>
              <w:t>Ban hành Quy chế quản lý, vận hành, khai thác Hệ thống tiếp nhận, quản lý dữ liệu quan trắc môi trường tự động, liên tục tỉnh Qu</w:t>
            </w:r>
            <w:r>
              <w:rPr>
                <w:bCs/>
                <w:iCs/>
                <w:sz w:val="26"/>
                <w:szCs w:val="26"/>
              </w:rPr>
              <w:t>ảng Ngãi</w:t>
            </w:r>
          </w:p>
        </w:tc>
        <w:tc>
          <w:tcPr>
            <w:tcW w:w="2610" w:type="dxa"/>
            <w:vAlign w:val="center"/>
          </w:tcPr>
          <w:p w:rsidR="00373CF8" w:rsidRDefault="00162305">
            <w:pPr>
              <w:jc w:val="both"/>
              <w:rPr>
                <w:bCs/>
                <w:iCs/>
                <w:sz w:val="26"/>
                <w:szCs w:val="26"/>
              </w:rPr>
            </w:pPr>
            <w:r>
              <w:rPr>
                <w:bCs/>
                <w:iCs/>
                <w:sz w:val="26"/>
                <w:szCs w:val="26"/>
              </w:rPr>
              <w:t>Tháng 10/2026</w:t>
            </w:r>
          </w:p>
        </w:tc>
        <w:tc>
          <w:tcPr>
            <w:tcW w:w="1980" w:type="dxa"/>
            <w:vAlign w:val="center"/>
          </w:tcPr>
          <w:p w:rsidR="00373CF8" w:rsidRDefault="00162305">
            <w:pPr>
              <w:jc w:val="both"/>
              <w:rPr>
                <w:bCs/>
                <w:iCs/>
                <w:sz w:val="26"/>
                <w:szCs w:val="26"/>
              </w:rPr>
            </w:pPr>
            <w:r>
              <w:rPr>
                <w:bCs/>
                <w:iCs/>
                <w:sz w:val="26"/>
                <w:szCs w:val="26"/>
              </w:rPr>
              <w:t>Tiêu chí 2.4</w:t>
            </w:r>
          </w:p>
        </w:tc>
        <w:tc>
          <w:tcPr>
            <w:tcW w:w="1710" w:type="dxa"/>
            <w:vAlign w:val="center"/>
          </w:tcPr>
          <w:p w:rsidR="00373CF8" w:rsidRDefault="00162305">
            <w:pPr>
              <w:jc w:val="both"/>
              <w:rPr>
                <w:bCs/>
                <w:iCs/>
                <w:sz w:val="26"/>
                <w:szCs w:val="26"/>
              </w:rPr>
            </w:pPr>
            <w:r>
              <w:rPr>
                <w:bCs/>
                <w:iCs/>
                <w:sz w:val="26"/>
                <w:szCs w:val="26"/>
              </w:rPr>
              <w:t xml:space="preserve"> </w:t>
            </w:r>
          </w:p>
        </w:tc>
      </w:tr>
      <w:tr w:rsidR="00373CF8">
        <w:tc>
          <w:tcPr>
            <w:tcW w:w="715" w:type="dxa"/>
            <w:vAlign w:val="center"/>
          </w:tcPr>
          <w:p w:rsidR="00373CF8" w:rsidRDefault="00162305">
            <w:pPr>
              <w:jc w:val="center"/>
              <w:rPr>
                <w:bCs/>
                <w:iCs/>
                <w:sz w:val="26"/>
                <w:szCs w:val="26"/>
              </w:rPr>
            </w:pPr>
            <w:r>
              <w:rPr>
                <w:bCs/>
                <w:iCs/>
                <w:sz w:val="26"/>
                <w:szCs w:val="26"/>
              </w:rPr>
              <w:t>3.</w:t>
            </w:r>
          </w:p>
        </w:tc>
        <w:tc>
          <w:tcPr>
            <w:tcW w:w="2520" w:type="dxa"/>
            <w:vAlign w:val="center"/>
          </w:tcPr>
          <w:p w:rsidR="00373CF8" w:rsidRDefault="00162305">
            <w:pPr>
              <w:jc w:val="both"/>
              <w:rPr>
                <w:bCs/>
                <w:iCs/>
                <w:sz w:val="26"/>
                <w:szCs w:val="26"/>
              </w:rPr>
            </w:pPr>
            <w:r>
              <w:rPr>
                <w:bCs/>
                <w:iCs/>
                <w:sz w:val="26"/>
                <w:szCs w:val="26"/>
              </w:rPr>
              <w:t>Quyết định ban hành Quy định về tổ chức thực hiện bố trí tái định cư ngoài địa bàn đơn vị hành chính cấp xã nơi có đất thu hồi trên địa bàn tỉnh Quảng Ngãi</w:t>
            </w:r>
          </w:p>
        </w:tc>
        <w:tc>
          <w:tcPr>
            <w:tcW w:w="2250" w:type="dxa"/>
            <w:vAlign w:val="center"/>
          </w:tcPr>
          <w:p w:rsidR="00373CF8" w:rsidRDefault="00162305">
            <w:pPr>
              <w:jc w:val="both"/>
              <w:rPr>
                <w:bCs/>
                <w:iCs/>
                <w:sz w:val="26"/>
                <w:szCs w:val="26"/>
              </w:rPr>
            </w:pPr>
            <w:r>
              <w:rPr>
                <w:bCs/>
                <w:iCs/>
                <w:sz w:val="26"/>
                <w:szCs w:val="26"/>
              </w:rPr>
              <w:t>Nghị quyết số 254/2025/QH15 của Quốc hội quy định một số c</w:t>
            </w:r>
            <w:r>
              <w:rPr>
                <w:bCs/>
                <w:iCs/>
                <w:sz w:val="26"/>
                <w:szCs w:val="26"/>
              </w:rPr>
              <w:t>ơ chế, chính sách tháo gỡ khó khăn, vướng mắc trong tổ chức thi hành Luật Đất đai.</w:t>
            </w:r>
          </w:p>
        </w:tc>
        <w:tc>
          <w:tcPr>
            <w:tcW w:w="2790" w:type="dxa"/>
            <w:vAlign w:val="center"/>
          </w:tcPr>
          <w:p w:rsidR="00373CF8" w:rsidRDefault="00162305">
            <w:pPr>
              <w:jc w:val="both"/>
              <w:rPr>
                <w:bCs/>
                <w:iCs/>
                <w:sz w:val="26"/>
                <w:szCs w:val="26"/>
              </w:rPr>
            </w:pPr>
            <w:r>
              <w:rPr>
                <w:bCs/>
                <w:iCs/>
                <w:sz w:val="26"/>
                <w:szCs w:val="26"/>
              </w:rPr>
              <w:t>Quy định này quy định việc tổ chức thực hiện bố trí tái định cư trong trường hợp địa điểm bố trí tái định cư ngoài địa bàn đơn vị hành chính cấp xã nơi có đất thu hồi theo đ</w:t>
            </w:r>
            <w:r>
              <w:rPr>
                <w:bCs/>
                <w:iCs/>
                <w:sz w:val="26"/>
                <w:szCs w:val="26"/>
              </w:rPr>
              <w:t>iểm c khoản 9 Điều 3 Nghị quyết số 254/2025/QH15.</w:t>
            </w:r>
          </w:p>
        </w:tc>
        <w:tc>
          <w:tcPr>
            <w:tcW w:w="2610" w:type="dxa"/>
            <w:vAlign w:val="center"/>
          </w:tcPr>
          <w:p w:rsidR="00373CF8" w:rsidRDefault="00162305">
            <w:pPr>
              <w:jc w:val="both"/>
              <w:rPr>
                <w:bCs/>
                <w:iCs/>
                <w:sz w:val="26"/>
                <w:szCs w:val="26"/>
              </w:rPr>
            </w:pPr>
            <w:r>
              <w:rPr>
                <w:bCs/>
                <w:iCs/>
                <w:sz w:val="26"/>
                <w:szCs w:val="26"/>
              </w:rPr>
              <w:t>Tháng 10/2026</w:t>
            </w:r>
          </w:p>
        </w:tc>
        <w:tc>
          <w:tcPr>
            <w:tcW w:w="1980" w:type="dxa"/>
            <w:vAlign w:val="center"/>
          </w:tcPr>
          <w:p w:rsidR="00373CF8" w:rsidRDefault="00162305">
            <w:pPr>
              <w:jc w:val="both"/>
              <w:rPr>
                <w:bCs/>
                <w:iCs/>
                <w:sz w:val="26"/>
                <w:szCs w:val="26"/>
              </w:rPr>
            </w:pPr>
            <w:r>
              <w:rPr>
                <w:bCs/>
                <w:iCs/>
                <w:sz w:val="26"/>
                <w:szCs w:val="26"/>
              </w:rPr>
              <w:t>Tiêu chí 2.4</w:t>
            </w:r>
          </w:p>
        </w:tc>
        <w:tc>
          <w:tcPr>
            <w:tcW w:w="1710" w:type="dxa"/>
            <w:vAlign w:val="center"/>
          </w:tcPr>
          <w:p w:rsidR="00373CF8" w:rsidRDefault="00162305">
            <w:pPr>
              <w:jc w:val="both"/>
              <w:rPr>
                <w:bCs/>
                <w:iCs/>
                <w:sz w:val="26"/>
                <w:szCs w:val="26"/>
              </w:rPr>
            </w:pPr>
            <w:r>
              <w:rPr>
                <w:bCs/>
                <w:iCs/>
                <w:sz w:val="26"/>
                <w:szCs w:val="26"/>
              </w:rPr>
              <w:t xml:space="preserve"> </w:t>
            </w:r>
          </w:p>
        </w:tc>
      </w:tr>
      <w:tr w:rsidR="004F3711" w:rsidRPr="007E433C" w:rsidTr="006A3393">
        <w:tc>
          <w:tcPr>
            <w:tcW w:w="14575" w:type="dxa"/>
            <w:gridSpan w:val="7"/>
            <w:shd w:val="clear" w:color="auto" w:fill="F7CAAC" w:themeFill="accent2" w:themeFillTint="66"/>
            <w:vAlign w:val="center"/>
          </w:tcPr>
          <w:p w:rsidR="004F3711" w:rsidRPr="007E433C" w:rsidRDefault="004F3711" w:rsidP="006A3393">
            <w:pPr>
              <w:spacing w:before="120" w:after="120"/>
              <w:jc w:val="center"/>
              <w:rPr>
                <w:bCs/>
                <w:iCs/>
                <w:sz w:val="24"/>
              </w:rPr>
            </w:pPr>
            <w:r>
              <w:rPr>
                <w:b/>
                <w:sz w:val="24"/>
              </w:rPr>
              <w:t>Tổng số: 3 văn bản</w:t>
            </w:r>
          </w:p>
        </w:tc>
      </w:tr>
    </w:tbl>
    <w:p w:rsidR="00EE7BF2" w:rsidRDefault="00EE7BF2" w:rsidP="00865F69">
      <w:pPr>
        <w:shd w:val="clear" w:color="auto" w:fill="FFFFFF"/>
        <w:spacing w:before="120" w:after="120" w:line="234" w:lineRule="atLeast"/>
        <w:jc w:val="both"/>
        <w:rPr>
          <w:rFonts w:ascii="Arial" w:hAnsi="Arial" w:cs="Arial"/>
          <w:sz w:val="20"/>
          <w:szCs w:val="20"/>
        </w:rPr>
      </w:pPr>
    </w:p>
    <w:p w:rsidR="000429BF" w:rsidRDefault="000429BF" w:rsidP="00B835B6">
      <w:pPr>
        <w:shd w:val="clear" w:color="auto" w:fill="FFFFFF"/>
        <w:spacing w:before="120" w:after="120" w:line="360" w:lineRule="exact"/>
        <w:jc w:val="both"/>
        <w:rPr>
          <w:b/>
          <w:bCs/>
          <w:szCs w:val="28"/>
        </w:rPr>
      </w:pPr>
      <w:r w:rsidRPr="00E10F28">
        <w:rPr>
          <w:b/>
          <w:bCs/>
          <w:szCs w:val="28"/>
        </w:rPr>
        <w:t>CÁC THÔNG TIN ĐIỀN TRONG PHỤ LỤC:</w:t>
      </w:r>
    </w:p>
    <w:p w:rsidR="00DF7C43" w:rsidRDefault="00DF7C43" w:rsidP="00DF7C43">
      <w:pPr>
        <w:shd w:val="clear" w:color="auto" w:fill="FFFFFF"/>
        <w:spacing w:line="360" w:lineRule="auto"/>
        <w:jc w:val="both"/>
        <w:rPr>
          <w:szCs w:val="28"/>
        </w:rPr>
      </w:pPr>
      <w:r>
        <w:rPr>
          <w:b/>
          <w:i/>
          <w:szCs w:val="28"/>
        </w:rPr>
        <w:t>- Cơ quan rà soát:</w:t>
      </w:r>
      <w:r>
        <w:rPr>
          <w:szCs w:val="28"/>
        </w:rPr>
        <w:t xml:space="preserve"> Điền tên</w:t>
      </w:r>
      <w:r>
        <w:rPr>
          <w:szCs w:val="28"/>
          <w:lang w:val="vi-VN"/>
        </w:rPr>
        <w:t xml:space="preserve"> của</w:t>
      </w:r>
      <w:r>
        <w:rPr>
          <w:szCs w:val="28"/>
        </w:rPr>
        <w:t xml:space="preserve"> cơ quan rà soát (Ví dụ: UBND thành phố Hà Nội, UBND tỉnh Quảng Ninh).</w:t>
      </w:r>
    </w:p>
    <w:p w:rsidR="00DF7C43" w:rsidRDefault="00DF7C43" w:rsidP="00DF7C43">
      <w:pPr>
        <w:shd w:val="clear" w:color="auto" w:fill="FFFFFF"/>
        <w:spacing w:line="360" w:lineRule="auto"/>
        <w:jc w:val="both"/>
        <w:rPr>
          <w:szCs w:val="28"/>
        </w:rPr>
      </w:pPr>
      <w:r>
        <w:rPr>
          <w:b/>
          <w:bCs/>
          <w:i/>
          <w:iCs/>
          <w:szCs w:val="28"/>
        </w:rPr>
        <w:lastRenderedPageBreak/>
        <w:t>- Cột (2):</w:t>
      </w:r>
      <w:r>
        <w:rPr>
          <w:szCs w:val="28"/>
        </w:rPr>
        <w:t xml:space="preserve"> Điền tên VBQPPL đề xuất ban hành mới. Các VBQPPL trong cùng 01 lĩnh vực được sắp xếp theo tiêu chí: </w:t>
      </w:r>
      <w:r>
        <w:rPr>
          <w:bCs/>
          <w:iCs/>
          <w:szCs w:val="28"/>
        </w:rPr>
        <w:t>Văn bản có hiệu lực pháp lý cao hơn đến văn bản có hiệu lực pháp lý thấp hơn.</w:t>
      </w:r>
    </w:p>
    <w:p w:rsidR="00DF7C43" w:rsidRDefault="00DF7C43" w:rsidP="00DF7C43">
      <w:pPr>
        <w:shd w:val="clear" w:color="auto" w:fill="FFFFFF"/>
        <w:spacing w:line="360" w:lineRule="auto"/>
        <w:jc w:val="both"/>
        <w:rPr>
          <w:szCs w:val="28"/>
        </w:rPr>
      </w:pPr>
      <w:r>
        <w:rPr>
          <w:b/>
          <w:bCs/>
          <w:i/>
          <w:iCs/>
          <w:szCs w:val="28"/>
        </w:rPr>
        <w:t>- Cột (3):</w:t>
      </w:r>
      <w:r>
        <w:rPr>
          <w:szCs w:val="28"/>
        </w:rPr>
        <w:t xml:space="preserve"> Điền căn cứ rà soát theo Mục VI.3 hướng dẫn, trong đó cần ghi rõ thông tin về tên văn bản, tài liệu (nếu có).</w:t>
      </w:r>
    </w:p>
    <w:p w:rsidR="00DF7C43" w:rsidRDefault="00DF7C43" w:rsidP="00DF7C43">
      <w:pPr>
        <w:shd w:val="clear" w:color="auto" w:fill="FFFFFF"/>
        <w:spacing w:line="360" w:lineRule="auto"/>
        <w:jc w:val="both"/>
        <w:rPr>
          <w:szCs w:val="28"/>
        </w:rPr>
      </w:pPr>
      <w:r>
        <w:rPr>
          <w:b/>
          <w:bCs/>
          <w:i/>
          <w:iCs/>
          <w:szCs w:val="28"/>
        </w:rPr>
        <w:t>- Cột (4):</w:t>
      </w:r>
      <w:r>
        <w:rPr>
          <w:szCs w:val="28"/>
        </w:rPr>
        <w:t xml:space="preserve"> Điền dự kiến phạm vi điều chỉnh của văn bản.</w:t>
      </w:r>
    </w:p>
    <w:p w:rsidR="00DF7C43" w:rsidRDefault="00DF7C43" w:rsidP="00DF7C43">
      <w:pPr>
        <w:shd w:val="clear" w:color="auto" w:fill="FFFFFF"/>
        <w:spacing w:line="360" w:lineRule="auto"/>
        <w:jc w:val="both"/>
        <w:rPr>
          <w:szCs w:val="28"/>
        </w:rPr>
      </w:pPr>
      <w:r>
        <w:rPr>
          <w:b/>
          <w:bCs/>
          <w:i/>
          <w:iCs/>
          <w:szCs w:val="28"/>
        </w:rPr>
        <w:t xml:space="preserve">- Cột (5): </w:t>
      </w:r>
      <w:r>
        <w:rPr>
          <w:szCs w:val="28"/>
        </w:rPr>
        <w:t>Điền dự kiến lộ trình xây dựng, ban hành văn bản.</w:t>
      </w:r>
    </w:p>
    <w:p w:rsidR="00DF7C43" w:rsidRDefault="00DF7C43" w:rsidP="00DF7C43">
      <w:pPr>
        <w:shd w:val="clear" w:color="auto" w:fill="FFFFFF"/>
        <w:spacing w:line="360" w:lineRule="auto"/>
        <w:jc w:val="both"/>
        <w:rPr>
          <w:szCs w:val="28"/>
        </w:rPr>
      </w:pPr>
      <w:r>
        <w:rPr>
          <w:b/>
          <w:bCs/>
          <w:i/>
          <w:iCs/>
          <w:szCs w:val="28"/>
        </w:rPr>
        <w:t xml:space="preserve">- Cột (6): </w:t>
      </w:r>
      <w:r>
        <w:rPr>
          <w:szCs w:val="28"/>
        </w:rPr>
        <w:t>Điền tiêu chí rà soát</w:t>
      </w:r>
      <w:r>
        <w:rPr>
          <w:szCs w:val="28"/>
          <w:lang w:val="vi-VN"/>
        </w:rPr>
        <w:t>.</w:t>
      </w:r>
      <w:r>
        <w:rPr>
          <w:szCs w:val="28"/>
        </w:rPr>
        <w:t xml:space="preserve"> (Ví dụ: Tiêu chí 2; Tiêu chí 5) tương ứng với căn cứ rà soát và văn bản đề xuất ban hành mới.</w:t>
      </w:r>
    </w:p>
    <w:p w:rsidR="00DF7C43" w:rsidRDefault="00DF7C43" w:rsidP="00DF7C43">
      <w:pPr>
        <w:shd w:val="clear" w:color="auto" w:fill="FFFFFF"/>
        <w:spacing w:line="360" w:lineRule="auto"/>
        <w:jc w:val="both"/>
        <w:rPr>
          <w:szCs w:val="28"/>
        </w:rPr>
      </w:pPr>
      <w:r>
        <w:rPr>
          <w:szCs w:val="28"/>
        </w:rPr>
        <w:t xml:space="preserve">- </w:t>
      </w:r>
      <w:r>
        <w:rPr>
          <w:b/>
          <w:szCs w:val="28"/>
        </w:rPr>
        <w:t>Lưu ý:</w:t>
      </w:r>
      <w:r>
        <w:rPr>
          <w:szCs w:val="28"/>
        </w:rPr>
        <w:t xml:space="preserve"> </w:t>
      </w:r>
      <w:bookmarkStart w:id="2" w:name="_Hlk225194178"/>
    </w:p>
    <w:bookmarkEnd w:id="2"/>
    <w:p w:rsidR="00DF7C43" w:rsidRDefault="00DF7C43" w:rsidP="00DF7C43">
      <w:pPr>
        <w:spacing w:line="360" w:lineRule="auto"/>
        <w:ind w:firstLine="567"/>
        <w:jc w:val="both"/>
        <w:rPr>
          <w:bCs/>
          <w:szCs w:val="28"/>
        </w:rPr>
      </w:pPr>
      <w:r>
        <w:rPr>
          <w:bCs/>
          <w:szCs w:val="28"/>
        </w:rPr>
        <w:t xml:space="preserve">+ Tên các lĩnh vực: Theo tên của cơ quan chuyên môn thuộc UBND cấp tỉnh (trừ VBQPPL do Văn phòng UBND rà soát) (Ví dụ: Lĩnh vực Tư pháp, Lĩnh vực Tài chính...). </w:t>
      </w:r>
    </w:p>
    <w:p w:rsidR="00993233" w:rsidRPr="00DF7C43" w:rsidRDefault="00DF7C43" w:rsidP="00DF7C43">
      <w:pPr>
        <w:spacing w:line="360" w:lineRule="auto"/>
        <w:ind w:firstLine="567"/>
        <w:jc w:val="both"/>
        <w:rPr>
          <w:bCs/>
          <w:szCs w:val="28"/>
        </w:rPr>
      </w:pPr>
      <w:r>
        <w:rPr>
          <w:bCs/>
          <w:szCs w:val="28"/>
        </w:rPr>
        <w:t>+ Lĩnh vực khác: Gồm các VBQPPL do Văn phòng UBND và các cơ quan không phải các cơ quan chuyên môn thuộc UBND cấp tỉnh thực hiện rà soát.</w:t>
      </w:r>
    </w:p>
    <w:sectPr w:rsidR="00993233" w:rsidRPr="00DF7C43" w:rsidSect="00741EBC">
      <w:headerReference w:type="default" r:id="rId11"/>
      <w:footerReference w:type="even" r:id="rId12"/>
      <w:footerReference w:type="default" r:id="rId13"/>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305" w:rsidRDefault="00162305">
      <w:r>
        <w:separator/>
      </w:r>
    </w:p>
  </w:endnote>
  <w:endnote w:type="continuationSeparator" w:id="0">
    <w:p w:rsidR="00162305" w:rsidRDefault="00162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rsidR="002A5526" w:rsidRDefault="002A5526" w:rsidP="00A411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305" w:rsidRDefault="00162305">
      <w:r>
        <w:separator/>
      </w:r>
    </w:p>
  </w:footnote>
  <w:footnote w:type="continuationSeparator" w:id="0">
    <w:p w:rsidR="00162305" w:rsidRDefault="00162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4E0" w:rsidRDefault="000A6D98" w:rsidP="009655AC">
    <w:pPr>
      <w:pStyle w:val="Header"/>
      <w:jc w:val="center"/>
    </w:pPr>
    <w:r>
      <w:fldChar w:fldCharType="begin"/>
    </w:r>
    <w:r>
      <w:instrText xml:space="preserve"> PAGE   \* MERGEFORMAT </w:instrText>
    </w:r>
    <w:r>
      <w:fldChar w:fldCharType="separate"/>
    </w:r>
    <w:r w:rsidR="00EC1E3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
  </w:num>
  <w:num w:numId="3">
    <w:abstractNumId w:val="13"/>
  </w:num>
  <w:num w:numId="4">
    <w:abstractNumId w:val="20"/>
  </w:num>
  <w:num w:numId="5">
    <w:abstractNumId w:val="2"/>
  </w:num>
  <w:num w:numId="6">
    <w:abstractNumId w:val="18"/>
  </w:num>
  <w:num w:numId="7">
    <w:abstractNumId w:val="10"/>
  </w:num>
  <w:num w:numId="8">
    <w:abstractNumId w:val="27"/>
  </w:num>
  <w:num w:numId="9">
    <w:abstractNumId w:val="9"/>
  </w:num>
  <w:num w:numId="10">
    <w:abstractNumId w:val="38"/>
  </w:num>
  <w:num w:numId="11">
    <w:abstractNumId w:val="28"/>
  </w:num>
  <w:num w:numId="12">
    <w:abstractNumId w:val="7"/>
  </w:num>
  <w:num w:numId="13">
    <w:abstractNumId w:val="15"/>
  </w:num>
  <w:num w:numId="14">
    <w:abstractNumId w:val="37"/>
  </w:num>
  <w:num w:numId="15">
    <w:abstractNumId w:val="34"/>
  </w:num>
  <w:num w:numId="16">
    <w:abstractNumId w:val="32"/>
  </w:num>
  <w:num w:numId="17">
    <w:abstractNumId w:val="8"/>
  </w:num>
  <w:num w:numId="18">
    <w:abstractNumId w:val="14"/>
  </w:num>
  <w:num w:numId="19">
    <w:abstractNumId w:val="16"/>
  </w:num>
  <w:num w:numId="20">
    <w:abstractNumId w:val="29"/>
  </w:num>
  <w:num w:numId="21">
    <w:abstractNumId w:val="35"/>
  </w:num>
  <w:num w:numId="22">
    <w:abstractNumId w:val="23"/>
  </w:num>
  <w:num w:numId="23">
    <w:abstractNumId w:val="26"/>
  </w:num>
  <w:num w:numId="24">
    <w:abstractNumId w:val="25"/>
  </w:num>
  <w:num w:numId="25">
    <w:abstractNumId w:val="17"/>
  </w:num>
  <w:num w:numId="26">
    <w:abstractNumId w:val="40"/>
  </w:num>
  <w:num w:numId="27">
    <w:abstractNumId w:val="6"/>
  </w:num>
  <w:num w:numId="28">
    <w:abstractNumId w:val="31"/>
  </w:num>
  <w:num w:numId="29">
    <w:abstractNumId w:val="3"/>
  </w:num>
  <w:num w:numId="30">
    <w:abstractNumId w:val="11"/>
  </w:num>
  <w:num w:numId="31">
    <w:abstractNumId w:val="4"/>
  </w:num>
  <w:num w:numId="32">
    <w:abstractNumId w:val="5"/>
  </w:num>
  <w:num w:numId="33">
    <w:abstractNumId w:val="41"/>
  </w:num>
  <w:num w:numId="34">
    <w:abstractNumId w:val="30"/>
  </w:num>
  <w:num w:numId="35">
    <w:abstractNumId w:val="19"/>
  </w:num>
  <w:num w:numId="36">
    <w:abstractNumId w:val="24"/>
  </w:num>
  <w:num w:numId="37">
    <w:abstractNumId w:val="33"/>
  </w:num>
  <w:num w:numId="38">
    <w:abstractNumId w:val="36"/>
  </w:num>
  <w:num w:numId="39">
    <w:abstractNumId w:val="22"/>
  </w:num>
  <w:num w:numId="40">
    <w:abstractNumId w:val="0"/>
  </w:num>
  <w:num w:numId="41">
    <w:abstractNumId w:val="3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1CBA"/>
    <w:rsid w:val="00002DED"/>
    <w:rsid w:val="000056EE"/>
    <w:rsid w:val="00020081"/>
    <w:rsid w:val="000243B7"/>
    <w:rsid w:val="00032670"/>
    <w:rsid w:val="000429BF"/>
    <w:rsid w:val="000438AB"/>
    <w:rsid w:val="00043D66"/>
    <w:rsid w:val="00043E20"/>
    <w:rsid w:val="00056290"/>
    <w:rsid w:val="0007051E"/>
    <w:rsid w:val="00077BBD"/>
    <w:rsid w:val="00080C73"/>
    <w:rsid w:val="00082ACD"/>
    <w:rsid w:val="00090B40"/>
    <w:rsid w:val="000923FD"/>
    <w:rsid w:val="000A6D98"/>
    <w:rsid w:val="000B7682"/>
    <w:rsid w:val="000D19A8"/>
    <w:rsid w:val="000D2DF9"/>
    <w:rsid w:val="000D6C7E"/>
    <w:rsid w:val="000E10D4"/>
    <w:rsid w:val="000E36F2"/>
    <w:rsid w:val="000E49A2"/>
    <w:rsid w:val="000E5398"/>
    <w:rsid w:val="000E576D"/>
    <w:rsid w:val="001023B4"/>
    <w:rsid w:val="001056E9"/>
    <w:rsid w:val="00114B96"/>
    <w:rsid w:val="00116B24"/>
    <w:rsid w:val="00126557"/>
    <w:rsid w:val="0013671B"/>
    <w:rsid w:val="00162305"/>
    <w:rsid w:val="001624CD"/>
    <w:rsid w:val="001636F1"/>
    <w:rsid w:val="0016428C"/>
    <w:rsid w:val="0017631B"/>
    <w:rsid w:val="00182CC5"/>
    <w:rsid w:val="001847B2"/>
    <w:rsid w:val="00193437"/>
    <w:rsid w:val="00195487"/>
    <w:rsid w:val="00197C0B"/>
    <w:rsid w:val="001A3478"/>
    <w:rsid w:val="001B2BC4"/>
    <w:rsid w:val="001B5890"/>
    <w:rsid w:val="001B7D81"/>
    <w:rsid w:val="001F0A69"/>
    <w:rsid w:val="001F1121"/>
    <w:rsid w:val="001F2B98"/>
    <w:rsid w:val="001F4923"/>
    <w:rsid w:val="00201846"/>
    <w:rsid w:val="00201C9D"/>
    <w:rsid w:val="002035CE"/>
    <w:rsid w:val="00205696"/>
    <w:rsid w:val="0022263A"/>
    <w:rsid w:val="00224A94"/>
    <w:rsid w:val="002267B9"/>
    <w:rsid w:val="002324C2"/>
    <w:rsid w:val="00234876"/>
    <w:rsid w:val="002439D9"/>
    <w:rsid w:val="00254FDC"/>
    <w:rsid w:val="002614FF"/>
    <w:rsid w:val="00262CC8"/>
    <w:rsid w:val="0026736C"/>
    <w:rsid w:val="00273065"/>
    <w:rsid w:val="00284977"/>
    <w:rsid w:val="0028539C"/>
    <w:rsid w:val="002875DF"/>
    <w:rsid w:val="00290A0C"/>
    <w:rsid w:val="0029723C"/>
    <w:rsid w:val="002A5526"/>
    <w:rsid w:val="002B2E23"/>
    <w:rsid w:val="002B31C0"/>
    <w:rsid w:val="002C2B91"/>
    <w:rsid w:val="002C5758"/>
    <w:rsid w:val="002D38AD"/>
    <w:rsid w:val="002D542F"/>
    <w:rsid w:val="002F03DE"/>
    <w:rsid w:val="00311765"/>
    <w:rsid w:val="00313369"/>
    <w:rsid w:val="003163FF"/>
    <w:rsid w:val="00327F26"/>
    <w:rsid w:val="003318BF"/>
    <w:rsid w:val="00334B98"/>
    <w:rsid w:val="00340EAF"/>
    <w:rsid w:val="0034467E"/>
    <w:rsid w:val="00345CD9"/>
    <w:rsid w:val="00350F98"/>
    <w:rsid w:val="003532BB"/>
    <w:rsid w:val="0036350C"/>
    <w:rsid w:val="00373CF8"/>
    <w:rsid w:val="003833D0"/>
    <w:rsid w:val="00384E88"/>
    <w:rsid w:val="00396563"/>
    <w:rsid w:val="003A1D44"/>
    <w:rsid w:val="003A2474"/>
    <w:rsid w:val="003B0286"/>
    <w:rsid w:val="003B682C"/>
    <w:rsid w:val="003C3CCF"/>
    <w:rsid w:val="003D228D"/>
    <w:rsid w:val="003E2FBC"/>
    <w:rsid w:val="003E47B0"/>
    <w:rsid w:val="003F457E"/>
    <w:rsid w:val="003F5F13"/>
    <w:rsid w:val="004007BE"/>
    <w:rsid w:val="0040121A"/>
    <w:rsid w:val="00410DFF"/>
    <w:rsid w:val="0041793D"/>
    <w:rsid w:val="00435C7E"/>
    <w:rsid w:val="00445D73"/>
    <w:rsid w:val="0045266E"/>
    <w:rsid w:val="00456162"/>
    <w:rsid w:val="00457723"/>
    <w:rsid w:val="004749C7"/>
    <w:rsid w:val="00475B46"/>
    <w:rsid w:val="00481F8F"/>
    <w:rsid w:val="00493998"/>
    <w:rsid w:val="004A181E"/>
    <w:rsid w:val="004A3720"/>
    <w:rsid w:val="004B00D7"/>
    <w:rsid w:val="004B1347"/>
    <w:rsid w:val="004E018F"/>
    <w:rsid w:val="004E15E0"/>
    <w:rsid w:val="004F25D0"/>
    <w:rsid w:val="004F3711"/>
    <w:rsid w:val="004F56CA"/>
    <w:rsid w:val="004F59D0"/>
    <w:rsid w:val="00503D11"/>
    <w:rsid w:val="00506CDB"/>
    <w:rsid w:val="0051184A"/>
    <w:rsid w:val="00513C1E"/>
    <w:rsid w:val="0051413A"/>
    <w:rsid w:val="00521C7B"/>
    <w:rsid w:val="0052462A"/>
    <w:rsid w:val="005531F1"/>
    <w:rsid w:val="00556455"/>
    <w:rsid w:val="00562F12"/>
    <w:rsid w:val="00563E5A"/>
    <w:rsid w:val="005654CC"/>
    <w:rsid w:val="00567573"/>
    <w:rsid w:val="00574042"/>
    <w:rsid w:val="005862D6"/>
    <w:rsid w:val="005958D8"/>
    <w:rsid w:val="005A56E4"/>
    <w:rsid w:val="005A7913"/>
    <w:rsid w:val="005C3232"/>
    <w:rsid w:val="005E4C8F"/>
    <w:rsid w:val="00603023"/>
    <w:rsid w:val="00607012"/>
    <w:rsid w:val="006079BF"/>
    <w:rsid w:val="00612272"/>
    <w:rsid w:val="00624769"/>
    <w:rsid w:val="0062560D"/>
    <w:rsid w:val="006304A9"/>
    <w:rsid w:val="0064723C"/>
    <w:rsid w:val="00647F89"/>
    <w:rsid w:val="00654D4B"/>
    <w:rsid w:val="006612D4"/>
    <w:rsid w:val="006664E8"/>
    <w:rsid w:val="0066790D"/>
    <w:rsid w:val="006865C4"/>
    <w:rsid w:val="006964DA"/>
    <w:rsid w:val="006A7A69"/>
    <w:rsid w:val="006B09C3"/>
    <w:rsid w:val="006B2A7B"/>
    <w:rsid w:val="006B2E80"/>
    <w:rsid w:val="006C577C"/>
    <w:rsid w:val="006C69A5"/>
    <w:rsid w:val="006E1B2A"/>
    <w:rsid w:val="006E70C5"/>
    <w:rsid w:val="006F504A"/>
    <w:rsid w:val="00700295"/>
    <w:rsid w:val="00711D0E"/>
    <w:rsid w:val="00715B7B"/>
    <w:rsid w:val="007267E3"/>
    <w:rsid w:val="00727D62"/>
    <w:rsid w:val="00731E37"/>
    <w:rsid w:val="00732BCD"/>
    <w:rsid w:val="00733C5C"/>
    <w:rsid w:val="00737EB4"/>
    <w:rsid w:val="00741EBC"/>
    <w:rsid w:val="00751A36"/>
    <w:rsid w:val="0075292C"/>
    <w:rsid w:val="00753B01"/>
    <w:rsid w:val="00763733"/>
    <w:rsid w:val="00764A18"/>
    <w:rsid w:val="007845F8"/>
    <w:rsid w:val="00792FEF"/>
    <w:rsid w:val="00794360"/>
    <w:rsid w:val="00796487"/>
    <w:rsid w:val="00796EC8"/>
    <w:rsid w:val="007970CE"/>
    <w:rsid w:val="007978FA"/>
    <w:rsid w:val="007A2F46"/>
    <w:rsid w:val="007B266F"/>
    <w:rsid w:val="007C578E"/>
    <w:rsid w:val="007D413C"/>
    <w:rsid w:val="007D5728"/>
    <w:rsid w:val="007E0780"/>
    <w:rsid w:val="007E28E4"/>
    <w:rsid w:val="007E4A8F"/>
    <w:rsid w:val="007F05A6"/>
    <w:rsid w:val="007F7E40"/>
    <w:rsid w:val="00801762"/>
    <w:rsid w:val="0080687E"/>
    <w:rsid w:val="00812F01"/>
    <w:rsid w:val="008141DF"/>
    <w:rsid w:val="008322C5"/>
    <w:rsid w:val="008349B1"/>
    <w:rsid w:val="0083501F"/>
    <w:rsid w:val="00835215"/>
    <w:rsid w:val="0084280A"/>
    <w:rsid w:val="00845CC9"/>
    <w:rsid w:val="0085786E"/>
    <w:rsid w:val="008650E1"/>
    <w:rsid w:val="00865F69"/>
    <w:rsid w:val="00867E28"/>
    <w:rsid w:val="0087057E"/>
    <w:rsid w:val="00870B1A"/>
    <w:rsid w:val="00876E6F"/>
    <w:rsid w:val="008865F4"/>
    <w:rsid w:val="00887322"/>
    <w:rsid w:val="0089261D"/>
    <w:rsid w:val="008A76DC"/>
    <w:rsid w:val="008B385E"/>
    <w:rsid w:val="008D02D6"/>
    <w:rsid w:val="008D29E2"/>
    <w:rsid w:val="008D2A73"/>
    <w:rsid w:val="008E097C"/>
    <w:rsid w:val="008E304E"/>
    <w:rsid w:val="008F61F5"/>
    <w:rsid w:val="008F7232"/>
    <w:rsid w:val="00904BF8"/>
    <w:rsid w:val="00906BCD"/>
    <w:rsid w:val="00906CCC"/>
    <w:rsid w:val="00917142"/>
    <w:rsid w:val="009207CF"/>
    <w:rsid w:val="00934594"/>
    <w:rsid w:val="009400DC"/>
    <w:rsid w:val="00953B96"/>
    <w:rsid w:val="009627E1"/>
    <w:rsid w:val="009655AC"/>
    <w:rsid w:val="00971124"/>
    <w:rsid w:val="009724E0"/>
    <w:rsid w:val="00980CBA"/>
    <w:rsid w:val="00986EBE"/>
    <w:rsid w:val="00991D09"/>
    <w:rsid w:val="00993233"/>
    <w:rsid w:val="009A058A"/>
    <w:rsid w:val="009A0938"/>
    <w:rsid w:val="009B5AA3"/>
    <w:rsid w:val="009C3FFD"/>
    <w:rsid w:val="009C41B4"/>
    <w:rsid w:val="009C5C89"/>
    <w:rsid w:val="009C7CC8"/>
    <w:rsid w:val="009E7157"/>
    <w:rsid w:val="009E7795"/>
    <w:rsid w:val="009F0CA3"/>
    <w:rsid w:val="009F3012"/>
    <w:rsid w:val="009F4216"/>
    <w:rsid w:val="00A019BC"/>
    <w:rsid w:val="00A026CE"/>
    <w:rsid w:val="00A12E9C"/>
    <w:rsid w:val="00A14714"/>
    <w:rsid w:val="00A209AE"/>
    <w:rsid w:val="00A21820"/>
    <w:rsid w:val="00A260A8"/>
    <w:rsid w:val="00A272F3"/>
    <w:rsid w:val="00A40898"/>
    <w:rsid w:val="00A4117A"/>
    <w:rsid w:val="00A5755A"/>
    <w:rsid w:val="00A62047"/>
    <w:rsid w:val="00A653FA"/>
    <w:rsid w:val="00A67C89"/>
    <w:rsid w:val="00A80E08"/>
    <w:rsid w:val="00A910E2"/>
    <w:rsid w:val="00A9607C"/>
    <w:rsid w:val="00AA2AA9"/>
    <w:rsid w:val="00AB2D76"/>
    <w:rsid w:val="00AB3A64"/>
    <w:rsid w:val="00AB77BF"/>
    <w:rsid w:val="00AC4C65"/>
    <w:rsid w:val="00AC7036"/>
    <w:rsid w:val="00AD65F4"/>
    <w:rsid w:val="00AE01BD"/>
    <w:rsid w:val="00AE4A09"/>
    <w:rsid w:val="00AE5301"/>
    <w:rsid w:val="00AF398A"/>
    <w:rsid w:val="00AF4860"/>
    <w:rsid w:val="00B00B7D"/>
    <w:rsid w:val="00B31213"/>
    <w:rsid w:val="00B31828"/>
    <w:rsid w:val="00B334F2"/>
    <w:rsid w:val="00B35456"/>
    <w:rsid w:val="00B37D56"/>
    <w:rsid w:val="00B44C00"/>
    <w:rsid w:val="00B46E13"/>
    <w:rsid w:val="00B51CFD"/>
    <w:rsid w:val="00B52ACC"/>
    <w:rsid w:val="00B603AF"/>
    <w:rsid w:val="00B64220"/>
    <w:rsid w:val="00B73792"/>
    <w:rsid w:val="00B82A7C"/>
    <w:rsid w:val="00B82DDB"/>
    <w:rsid w:val="00B835B6"/>
    <w:rsid w:val="00BA25BB"/>
    <w:rsid w:val="00BC2DBD"/>
    <w:rsid w:val="00BC3EE8"/>
    <w:rsid w:val="00BC4041"/>
    <w:rsid w:val="00BD1E1E"/>
    <w:rsid w:val="00BD478F"/>
    <w:rsid w:val="00BD55C3"/>
    <w:rsid w:val="00BD5737"/>
    <w:rsid w:val="00BE5F46"/>
    <w:rsid w:val="00BF1230"/>
    <w:rsid w:val="00BF1391"/>
    <w:rsid w:val="00BF46A7"/>
    <w:rsid w:val="00C07567"/>
    <w:rsid w:val="00C204A7"/>
    <w:rsid w:val="00C209CE"/>
    <w:rsid w:val="00C260F3"/>
    <w:rsid w:val="00C32DD6"/>
    <w:rsid w:val="00C332B3"/>
    <w:rsid w:val="00C41B03"/>
    <w:rsid w:val="00C44817"/>
    <w:rsid w:val="00C61D01"/>
    <w:rsid w:val="00C659BB"/>
    <w:rsid w:val="00C71AC9"/>
    <w:rsid w:val="00C909A0"/>
    <w:rsid w:val="00C9406A"/>
    <w:rsid w:val="00CB7858"/>
    <w:rsid w:val="00CC410B"/>
    <w:rsid w:val="00CD63AA"/>
    <w:rsid w:val="00CD66EA"/>
    <w:rsid w:val="00CE237B"/>
    <w:rsid w:val="00CF0F61"/>
    <w:rsid w:val="00CF76E3"/>
    <w:rsid w:val="00D012D9"/>
    <w:rsid w:val="00D108A9"/>
    <w:rsid w:val="00D17A0B"/>
    <w:rsid w:val="00D21A38"/>
    <w:rsid w:val="00D3459B"/>
    <w:rsid w:val="00D37621"/>
    <w:rsid w:val="00D41769"/>
    <w:rsid w:val="00D54F26"/>
    <w:rsid w:val="00D7264F"/>
    <w:rsid w:val="00D73181"/>
    <w:rsid w:val="00D743BD"/>
    <w:rsid w:val="00D7473C"/>
    <w:rsid w:val="00D754B1"/>
    <w:rsid w:val="00D760E8"/>
    <w:rsid w:val="00D829F3"/>
    <w:rsid w:val="00D866B3"/>
    <w:rsid w:val="00DA0237"/>
    <w:rsid w:val="00DB3307"/>
    <w:rsid w:val="00DB3D40"/>
    <w:rsid w:val="00DB6486"/>
    <w:rsid w:val="00DC1902"/>
    <w:rsid w:val="00DE5969"/>
    <w:rsid w:val="00DE611C"/>
    <w:rsid w:val="00DE6A2C"/>
    <w:rsid w:val="00DF12A9"/>
    <w:rsid w:val="00DF4F29"/>
    <w:rsid w:val="00DF7C43"/>
    <w:rsid w:val="00E02119"/>
    <w:rsid w:val="00E074D8"/>
    <w:rsid w:val="00E10F28"/>
    <w:rsid w:val="00E122CC"/>
    <w:rsid w:val="00E13889"/>
    <w:rsid w:val="00E4003E"/>
    <w:rsid w:val="00E51D2B"/>
    <w:rsid w:val="00E526DE"/>
    <w:rsid w:val="00E530DB"/>
    <w:rsid w:val="00E531A5"/>
    <w:rsid w:val="00E6257C"/>
    <w:rsid w:val="00E73FA5"/>
    <w:rsid w:val="00E91AC2"/>
    <w:rsid w:val="00E97706"/>
    <w:rsid w:val="00EA135B"/>
    <w:rsid w:val="00EC1E30"/>
    <w:rsid w:val="00EC5CB7"/>
    <w:rsid w:val="00ED02F2"/>
    <w:rsid w:val="00EE0C94"/>
    <w:rsid w:val="00EE5376"/>
    <w:rsid w:val="00EE7BF2"/>
    <w:rsid w:val="00EF3114"/>
    <w:rsid w:val="00EF48FC"/>
    <w:rsid w:val="00F041E6"/>
    <w:rsid w:val="00F05407"/>
    <w:rsid w:val="00F20235"/>
    <w:rsid w:val="00F22F37"/>
    <w:rsid w:val="00F24F5D"/>
    <w:rsid w:val="00F30383"/>
    <w:rsid w:val="00F32282"/>
    <w:rsid w:val="00F37EFC"/>
    <w:rsid w:val="00F40829"/>
    <w:rsid w:val="00F42CE5"/>
    <w:rsid w:val="00F501F9"/>
    <w:rsid w:val="00F529A7"/>
    <w:rsid w:val="00F5379E"/>
    <w:rsid w:val="00F54DD8"/>
    <w:rsid w:val="00F6219D"/>
    <w:rsid w:val="00F70105"/>
    <w:rsid w:val="00F71C72"/>
    <w:rsid w:val="00F95655"/>
    <w:rsid w:val="00FA218F"/>
    <w:rsid w:val="00FA23CA"/>
    <w:rsid w:val="00FC4513"/>
    <w:rsid w:val="00FD3993"/>
    <w:rsid w:val="00FD643B"/>
    <w:rsid w:val="00FE45EB"/>
    <w:rsid w:val="00FE5126"/>
    <w:rsid w:val="00FF51EF"/>
    <w:rsid w:val="00FF62E9"/>
    <w:rsid w:val="67D9A003"/>
    <w:rsid w:val="750F023B"/>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07051E"/>
    <w:rPr>
      <w:sz w:val="28"/>
      <w:szCs w:val="24"/>
      <w:lang w:val="en-US" w:eastAsia="en-US"/>
    </w:rPr>
  </w:style>
  <w:style w:type="character" w:styleId="Emphasis">
    <w:name w:val="Emphasis"/>
    <w:uiPriority w:val="20"/>
    <w:qFormat/>
    <w:rsid w:val="00B3545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07051E"/>
    <w:rPr>
      <w:sz w:val="28"/>
      <w:szCs w:val="24"/>
      <w:lang w:val="en-US" w:eastAsia="en-US"/>
    </w:rPr>
  </w:style>
  <w:style w:type="character" w:styleId="Emphasis">
    <w:name w:val="Emphasis"/>
    <w:uiPriority w:val="20"/>
    <w:qFormat/>
    <w:rsid w:val="00B354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803509">
      <w:bodyDiv w:val="1"/>
      <w:marLeft w:val="0"/>
      <w:marRight w:val="0"/>
      <w:marTop w:val="0"/>
      <w:marBottom w:val="0"/>
      <w:divBdr>
        <w:top w:val="none" w:sz="0" w:space="0" w:color="auto"/>
        <w:left w:val="none" w:sz="0" w:space="0" w:color="auto"/>
        <w:bottom w:val="none" w:sz="0" w:space="0" w:color="auto"/>
        <w:right w:val="none" w:sz="0" w:space="0" w:color="auto"/>
      </w:divBdr>
    </w:div>
    <w:div w:id="848561291">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2.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87DBE90-856D-4982-87E7-5CF45B153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Administrator</cp:lastModifiedBy>
  <cp:revision>158</cp:revision>
  <dcterms:created xsi:type="dcterms:W3CDTF">2026-04-22T03:08:00Z</dcterms:created>
  <dcterms:modified xsi:type="dcterms:W3CDTF">2026-10-16T07:14:00Z</dcterms:modified>
</cp:coreProperties>
</file>