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241"/>
      </w:tblGrid>
      <w:tr w:rsidR="008F341D" w:rsidRPr="008F341D" w14:paraId="7C648FA0" w14:textId="77777777" w:rsidTr="0047082F">
        <w:tc>
          <w:tcPr>
            <w:tcW w:w="3823" w:type="dxa"/>
          </w:tcPr>
          <w:p w14:paraId="6AD27E95" w14:textId="5E49A530" w:rsidR="00DB4887" w:rsidRPr="008F341D" w:rsidRDefault="00DB4887" w:rsidP="00DB4887">
            <w:pPr>
              <w:spacing w:before="40" w:after="40"/>
              <w:jc w:val="center"/>
            </w:pPr>
            <w:r w:rsidRPr="008F341D">
              <w:rPr>
                <w:b/>
                <w:bCs/>
                <w:sz w:val="26"/>
                <w:szCs w:val="26"/>
              </w:rPr>
              <w:t>ỦY BAN NHÂN DÂN</w:t>
            </w:r>
          </w:p>
        </w:tc>
        <w:tc>
          <w:tcPr>
            <w:tcW w:w="5241" w:type="dxa"/>
          </w:tcPr>
          <w:p w14:paraId="284F11A4" w14:textId="5BD5B442" w:rsidR="00DB4887" w:rsidRPr="008F341D" w:rsidRDefault="00DB4887" w:rsidP="00DB4887">
            <w:pPr>
              <w:spacing w:before="40" w:after="40"/>
              <w:jc w:val="center"/>
              <w:rPr>
                <w:spacing w:val="-12"/>
              </w:rPr>
            </w:pPr>
            <w:r w:rsidRPr="008F341D">
              <w:rPr>
                <w:b/>
                <w:bCs/>
                <w:spacing w:val="-12"/>
                <w:sz w:val="26"/>
                <w:szCs w:val="26"/>
              </w:rPr>
              <w:t>CỘNG HÒA XÃ HỘI CHỦ NGHĨA VIỆT NAM</w:t>
            </w:r>
          </w:p>
        </w:tc>
      </w:tr>
      <w:tr w:rsidR="008F341D" w:rsidRPr="008F341D" w14:paraId="4C117A3C" w14:textId="77777777" w:rsidTr="0047082F">
        <w:tc>
          <w:tcPr>
            <w:tcW w:w="3823" w:type="dxa"/>
          </w:tcPr>
          <w:p w14:paraId="38E6DF2B" w14:textId="0875637B" w:rsidR="00DB4887" w:rsidRPr="008F341D" w:rsidRDefault="00DB4887" w:rsidP="00DB4887">
            <w:pPr>
              <w:spacing w:before="40" w:after="40"/>
              <w:jc w:val="center"/>
            </w:pPr>
            <w:r w:rsidRPr="008F341D">
              <w:rPr>
                <w:b/>
                <w:bCs/>
                <w:sz w:val="26"/>
                <w:szCs w:val="26"/>
              </w:rPr>
              <w:t>TỈNH QUẢNG NGÃI</w:t>
            </w:r>
          </w:p>
        </w:tc>
        <w:tc>
          <w:tcPr>
            <w:tcW w:w="5241" w:type="dxa"/>
          </w:tcPr>
          <w:p w14:paraId="0C0C39C9" w14:textId="6A36002B" w:rsidR="00DB4887" w:rsidRPr="008F341D" w:rsidRDefault="00DB4887" w:rsidP="00DB4887">
            <w:pPr>
              <w:spacing w:before="40" w:after="40"/>
              <w:jc w:val="center"/>
            </w:pPr>
            <w:r w:rsidRPr="008F341D">
              <w:rPr>
                <w:b/>
                <w:bCs/>
                <w:sz w:val="28"/>
                <w:szCs w:val="28"/>
              </w:rPr>
              <w:t>Độc lập - Tự do - Hạnh phúc</w:t>
            </w:r>
          </w:p>
        </w:tc>
      </w:tr>
      <w:tr w:rsidR="008F341D" w:rsidRPr="008F341D" w14:paraId="1E6CDB36" w14:textId="77777777" w:rsidTr="0047082F">
        <w:tc>
          <w:tcPr>
            <w:tcW w:w="3823" w:type="dxa"/>
          </w:tcPr>
          <w:p w14:paraId="662A0EB5" w14:textId="5C28FE98" w:rsidR="00DB4887" w:rsidRPr="008F341D" w:rsidRDefault="00DB4887" w:rsidP="00DB4887">
            <w:pPr>
              <w:spacing w:before="120" w:after="120"/>
              <w:jc w:val="center"/>
              <w:rPr>
                <w:b/>
                <w:bCs/>
                <w:sz w:val="26"/>
                <w:szCs w:val="26"/>
              </w:rPr>
            </w:pPr>
            <w:r w:rsidRPr="008F341D">
              <w:rPr>
                <w:noProof/>
                <w:sz w:val="26"/>
                <w:szCs w:val="26"/>
              </w:rPr>
              <mc:AlternateContent>
                <mc:Choice Requires="wps">
                  <w:drawing>
                    <wp:anchor distT="0" distB="0" distL="114300" distR="114300" simplePos="0" relativeHeight="251660800" behindDoc="0" locked="0" layoutInCell="1" allowOverlap="1" wp14:anchorId="0E3968DF" wp14:editId="166562E8">
                      <wp:simplePos x="0" y="0"/>
                      <wp:positionH relativeFrom="column">
                        <wp:posOffset>547513</wp:posOffset>
                      </wp:positionH>
                      <wp:positionV relativeFrom="paragraph">
                        <wp:posOffset>9872</wp:posOffset>
                      </wp:positionV>
                      <wp:extent cx="1147313"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14731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F0E08C" id="Straight Connector 3"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43.1pt,.8pt" to="133.4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" strokecolor="#4472c4 [3204]" strokeweight=".5pt">
                      <v:stroke joinstyle="miter"/>
                    </v:line>
                  </w:pict>
                </mc:Fallback>
              </mc:AlternateContent>
            </w:r>
            <w:r w:rsidRPr="008F341D">
              <w:rPr>
                <w:sz w:val="26"/>
                <w:szCs w:val="26"/>
              </w:rPr>
              <w:t xml:space="preserve">Số: </w:t>
            </w:r>
            <w:r w:rsidR="0047082F" w:rsidRPr="008F341D">
              <w:rPr>
                <w:sz w:val="26"/>
                <w:szCs w:val="26"/>
              </w:rPr>
              <w:t>…</w:t>
            </w:r>
            <w:r w:rsidR="00261D35" w:rsidRPr="008F341D">
              <w:rPr>
                <w:sz w:val="26"/>
                <w:szCs w:val="26"/>
              </w:rPr>
              <w:t>.</w:t>
            </w:r>
            <w:r w:rsidR="0047082F" w:rsidRPr="008F341D">
              <w:rPr>
                <w:sz w:val="26"/>
                <w:szCs w:val="26"/>
              </w:rPr>
              <w:t>…</w:t>
            </w:r>
            <w:r w:rsidRPr="008F341D">
              <w:rPr>
                <w:sz w:val="26"/>
                <w:szCs w:val="26"/>
              </w:rPr>
              <w:t>/2026/QĐ-UBND</w:t>
            </w:r>
          </w:p>
        </w:tc>
        <w:tc>
          <w:tcPr>
            <w:tcW w:w="5241" w:type="dxa"/>
          </w:tcPr>
          <w:p w14:paraId="76831941" w14:textId="143757B0" w:rsidR="00DB4887" w:rsidRPr="008F341D" w:rsidRDefault="00DB4887" w:rsidP="00DB4887">
            <w:pPr>
              <w:spacing w:before="120" w:after="120"/>
              <w:jc w:val="right"/>
              <w:rPr>
                <w:b/>
                <w:bCs/>
                <w:sz w:val="26"/>
                <w:szCs w:val="26"/>
              </w:rPr>
            </w:pPr>
            <w:r w:rsidRPr="008F341D">
              <w:rPr>
                <w:i/>
                <w:iCs/>
                <w:noProof/>
                <w:sz w:val="26"/>
                <w:szCs w:val="26"/>
              </w:rPr>
              <mc:AlternateContent>
                <mc:Choice Requires="wps">
                  <w:drawing>
                    <wp:anchor distT="0" distB="0" distL="114300" distR="114300" simplePos="0" relativeHeight="251661824" behindDoc="0" locked="0" layoutInCell="1" allowOverlap="1" wp14:anchorId="7CDA5D69" wp14:editId="0E6CD18D">
                      <wp:simplePos x="0" y="0"/>
                      <wp:positionH relativeFrom="column">
                        <wp:posOffset>543931</wp:posOffset>
                      </wp:positionH>
                      <wp:positionV relativeFrom="paragraph">
                        <wp:posOffset>9872</wp:posOffset>
                      </wp:positionV>
                      <wp:extent cx="2104846"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10484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D36DA9" id="Straight Connector 4"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42.85pt,.8pt" to="208.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" strokecolor="#4472c4 [3204]" strokeweight=".5pt">
                      <v:stroke joinstyle="miter"/>
                    </v:line>
                  </w:pict>
                </mc:Fallback>
              </mc:AlternateContent>
            </w:r>
            <w:r w:rsidRPr="008F341D">
              <w:rPr>
                <w:i/>
                <w:iCs/>
                <w:sz w:val="26"/>
                <w:szCs w:val="26"/>
              </w:rPr>
              <w:t>Quảng Ngãi, ngày</w:t>
            </w:r>
            <w:r w:rsidR="0047082F" w:rsidRPr="008F341D">
              <w:rPr>
                <w:i/>
                <w:iCs/>
                <w:sz w:val="26"/>
                <w:szCs w:val="26"/>
              </w:rPr>
              <w:t>…..</w:t>
            </w:r>
            <w:r w:rsidRPr="008F341D">
              <w:rPr>
                <w:i/>
                <w:iCs/>
                <w:sz w:val="26"/>
                <w:szCs w:val="26"/>
              </w:rPr>
              <w:t>tháng</w:t>
            </w:r>
            <w:r w:rsidR="00261D35" w:rsidRPr="008F341D">
              <w:rPr>
                <w:i/>
                <w:iCs/>
                <w:sz w:val="26"/>
                <w:szCs w:val="26"/>
              </w:rPr>
              <w:t xml:space="preserve"> ….</w:t>
            </w:r>
            <w:r w:rsidRPr="008F341D">
              <w:rPr>
                <w:i/>
                <w:iCs/>
                <w:sz w:val="26"/>
                <w:szCs w:val="26"/>
              </w:rPr>
              <w:t xml:space="preserve"> năm 2026</w:t>
            </w:r>
          </w:p>
        </w:tc>
      </w:tr>
    </w:tbl>
    <w:bookmarkStart w:id="0" w:name="loai_1"/>
    <w:p w14:paraId="41E637F0" w14:textId="3E8ADB1A" w:rsidR="00E645A6" w:rsidRPr="008F341D" w:rsidRDefault="004806E8" w:rsidP="00E9092C">
      <w:pPr>
        <w:spacing w:before="360"/>
        <w:jc w:val="center"/>
        <w:rPr>
          <w:sz w:val="28"/>
          <w:szCs w:val="28"/>
        </w:rPr>
      </w:pPr>
      <w:r w:rsidRPr="008F341D">
        <w:rPr>
          <w:b/>
          <w:bCs/>
          <w:noProof/>
          <w:sz w:val="28"/>
          <w:szCs w:val="28"/>
        </w:rPr>
        <mc:AlternateContent>
          <mc:Choice Requires="wps">
            <w:drawing>
              <wp:anchor distT="45720" distB="45720" distL="114300" distR="114300" simplePos="0" relativeHeight="251659776" behindDoc="0" locked="0" layoutInCell="1" allowOverlap="1" wp14:anchorId="0BCF4EB5" wp14:editId="7B8EEDEF">
                <wp:simplePos x="0" y="0"/>
                <wp:positionH relativeFrom="column">
                  <wp:posOffset>-698500</wp:posOffset>
                </wp:positionH>
                <wp:positionV relativeFrom="paragraph">
                  <wp:posOffset>79375</wp:posOffset>
                </wp:positionV>
                <wp:extent cx="866140" cy="286385"/>
                <wp:effectExtent l="0" t="0" r="10160" b="184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140" cy="286385"/>
                        </a:xfrm>
                        <a:prstGeom prst="rect">
                          <a:avLst/>
                        </a:prstGeom>
                        <a:solidFill>
                          <a:srgbClr val="FFFFFF"/>
                        </a:solidFill>
                        <a:ln w="9525">
                          <a:solidFill>
                            <a:srgbClr val="000000"/>
                          </a:solidFill>
                          <a:miter lim="800000"/>
                          <a:headEnd/>
                          <a:tailEnd/>
                        </a:ln>
                      </wps:spPr>
                      <wps:txbx>
                        <w:txbxContent>
                          <w:p w14:paraId="336DCAEC" w14:textId="0499924D" w:rsidR="0050799D" w:rsidRPr="0050799D" w:rsidRDefault="008A574D" w:rsidP="008F341D">
                            <w:pPr>
                              <w:jc w:val="center"/>
                              <w:rPr>
                                <w:b/>
                                <w:bCs/>
                                <w:sz w:val="20"/>
                                <w:szCs w:val="20"/>
                              </w:rPr>
                            </w:pPr>
                            <w:r w:rsidRPr="0050799D">
                              <w:rPr>
                                <w:b/>
                                <w:bCs/>
                                <w:sz w:val="20"/>
                                <w:szCs w:val="20"/>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CF4EB5" id="_x0000_t202" coordsize="21600,21600" o:spt="202" path="m,l,21600r21600,l21600,xe">
                <v:stroke joinstyle="miter"/>
                <v:path gradientshapeok="t" o:connecttype="rect"/>
              </v:shapetype>
              <v:shape id="Text Box 2" o:spid="_x0000_s1026" type="#_x0000_t202" style="position:absolute;left:0;text-align:left;margin-left:-55pt;margin-top:6.25pt;width:68.2pt;height:22.5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">
                <v:textbox>
                  <w:txbxContent>
                    <w:p w14:paraId="336DCAEC" w14:textId="0499924D" w:rsidR="0050799D" w:rsidRPr="0050799D" w:rsidRDefault="008A574D" w:rsidP="008F341D">
                      <w:pPr>
                        <w:jc w:val="center"/>
                        <w:rPr>
                          <w:b/>
                          <w:bCs/>
                          <w:sz w:val="20"/>
                          <w:szCs w:val="20"/>
                        </w:rPr>
                      </w:pPr>
                      <w:r w:rsidRPr="0050799D">
                        <w:rPr>
                          <w:b/>
                          <w:bCs/>
                          <w:sz w:val="20"/>
                          <w:szCs w:val="20"/>
                        </w:rPr>
                        <w:t>DỰ THẢO</w:t>
                      </w:r>
                    </w:p>
                  </w:txbxContent>
                </v:textbox>
                <w10:wrap type="square"/>
              </v:shape>
            </w:pict>
          </mc:Fallback>
        </mc:AlternateContent>
      </w:r>
      <w:r w:rsidR="00E645A6" w:rsidRPr="008F341D">
        <w:rPr>
          <w:b/>
          <w:bCs/>
          <w:sz w:val="28"/>
          <w:szCs w:val="28"/>
        </w:rPr>
        <w:t>QUYẾT ĐỊNH</w:t>
      </w:r>
      <w:bookmarkEnd w:id="0"/>
    </w:p>
    <w:p w14:paraId="6F4EBB63" w14:textId="40ACC192" w:rsidR="004806E8" w:rsidRPr="008F341D" w:rsidRDefault="00B1142C" w:rsidP="004806E8">
      <w:pPr>
        <w:jc w:val="center"/>
        <w:rPr>
          <w:b/>
          <w:sz w:val="28"/>
          <w:szCs w:val="28"/>
        </w:rPr>
      </w:pPr>
      <w:bookmarkStart w:id="1" w:name="loai_1_name"/>
      <w:bookmarkStart w:id="2" w:name="_Hlk202884851"/>
      <w:r w:rsidRPr="008F341D">
        <w:rPr>
          <w:b/>
          <w:bCs/>
          <w:sz w:val="28"/>
          <w:szCs w:val="28"/>
        </w:rPr>
        <w:t xml:space="preserve">Ban hành </w:t>
      </w:r>
      <w:r w:rsidR="004806E8" w:rsidRPr="008F341D">
        <w:rPr>
          <w:b/>
          <w:sz w:val="28"/>
          <w:szCs w:val="28"/>
        </w:rPr>
        <w:t>Quy định biện pháp, mức hỗ trợ khác để thực hiện bồi thường, hỗ trợ, tái định cư khi Nhà nước thu hồi đất áp dụng trên địa bàn tỉnh Quảng Ngãi</w:t>
      </w:r>
    </w:p>
    <w:bookmarkEnd w:id="1"/>
    <w:bookmarkEnd w:id="2"/>
    <w:p w14:paraId="41C30372" w14:textId="5C8D86C6" w:rsidR="00C5009E" w:rsidRPr="008F341D" w:rsidRDefault="0047082F" w:rsidP="004806E8">
      <w:pPr>
        <w:spacing w:before="240" w:after="120"/>
        <w:ind w:firstLine="720"/>
        <w:jc w:val="both"/>
        <w:rPr>
          <w:rFonts w:asciiTheme="majorHAnsi" w:hAnsiTheme="majorHAnsi" w:cstheme="majorHAnsi"/>
          <w:i/>
          <w:sz w:val="28"/>
          <w:szCs w:val="28"/>
        </w:rPr>
      </w:pPr>
      <w:r w:rsidRPr="008F341D">
        <w:rPr>
          <w:b/>
          <w:bCs/>
          <w:noProof/>
          <w:sz w:val="28"/>
          <w:szCs w:val="28"/>
        </w:rPr>
        <mc:AlternateContent>
          <mc:Choice Requires="wps">
            <w:drawing>
              <wp:anchor distT="0" distB="0" distL="114300" distR="114300" simplePos="0" relativeHeight="251655680" behindDoc="0" locked="0" layoutInCell="1" allowOverlap="1" wp14:anchorId="6FD48A52" wp14:editId="6E74DAE8">
                <wp:simplePos x="0" y="0"/>
                <wp:positionH relativeFrom="column">
                  <wp:posOffset>2453640</wp:posOffset>
                </wp:positionH>
                <wp:positionV relativeFrom="paragraph">
                  <wp:posOffset>14605</wp:posOffset>
                </wp:positionV>
                <wp:extent cx="876300" cy="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6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4EA1E6" id="_x0000_t32" coordsize="21600,21600" o:spt="32" o:oned="t" path="m,l21600,21600e" filled="f">
                <v:path arrowok="t" fillok="f" o:connecttype="none"/>
                <o:lock v:ext="edit" shapetype="t"/>
              </v:shapetype>
              <v:shape id="AutoShape 2" o:spid="_x0000_s1026" type="#_x0000_t32" style="position:absolute;margin-left:193.2pt;margin-top:1.15pt;width:69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"/>
            </w:pict>
          </mc:Fallback>
        </mc:AlternateContent>
      </w:r>
      <w:r w:rsidR="00DE653F" w:rsidRPr="008F341D">
        <w:rPr>
          <w:rFonts w:asciiTheme="majorHAnsi" w:hAnsiTheme="majorHAnsi" w:cstheme="majorHAnsi"/>
          <w:i/>
          <w:sz w:val="28"/>
          <w:szCs w:val="28"/>
        </w:rPr>
        <w:t>Căn cứ Luật Tổ chức chính quyền địa phương số 72/2025/QH15;</w:t>
      </w:r>
      <w:r w:rsidR="00264206" w:rsidRPr="008F341D">
        <w:rPr>
          <w:rFonts w:asciiTheme="majorHAnsi" w:hAnsiTheme="majorHAnsi" w:cstheme="majorHAnsi"/>
          <w:i/>
          <w:sz w:val="28"/>
          <w:szCs w:val="28"/>
        </w:rPr>
        <w:t xml:space="preserve"> </w:t>
      </w:r>
    </w:p>
    <w:p w14:paraId="70BF5593" w14:textId="710C3BDD" w:rsidR="00DE653F" w:rsidRPr="008F341D" w:rsidRDefault="00C5009E" w:rsidP="00E9092C">
      <w:pPr>
        <w:spacing w:before="120" w:after="120"/>
        <w:ind w:firstLine="720"/>
        <w:jc w:val="both"/>
        <w:rPr>
          <w:rFonts w:asciiTheme="majorHAnsi" w:hAnsiTheme="majorHAnsi" w:cstheme="majorHAnsi"/>
          <w:i/>
          <w:sz w:val="28"/>
          <w:szCs w:val="28"/>
        </w:rPr>
      </w:pPr>
      <w:r w:rsidRPr="008F341D">
        <w:rPr>
          <w:rFonts w:asciiTheme="majorHAnsi" w:hAnsiTheme="majorHAnsi" w:cstheme="majorHAnsi"/>
          <w:i/>
          <w:sz w:val="28"/>
          <w:szCs w:val="28"/>
        </w:rPr>
        <w:t xml:space="preserve">Căn cứ Luật Ban hành văn bản quy phạm pháp luật </w:t>
      </w:r>
      <w:r w:rsidR="009C5776" w:rsidRPr="008F341D">
        <w:rPr>
          <w:rFonts w:asciiTheme="majorHAnsi" w:hAnsiTheme="majorHAnsi" w:cstheme="majorHAnsi"/>
          <w:i/>
          <w:sz w:val="28"/>
          <w:szCs w:val="28"/>
        </w:rPr>
        <w:t xml:space="preserve">số 64/2025/QH15 được sửa đổi, bổ sung </w:t>
      </w:r>
      <w:r w:rsidR="009C5776" w:rsidRPr="008F341D">
        <w:rPr>
          <w:rFonts w:asciiTheme="majorHAnsi" w:hAnsiTheme="majorHAnsi" w:cstheme="majorHAnsi"/>
          <w:i/>
          <w:sz w:val="28"/>
          <w:szCs w:val="28"/>
          <w:lang w:val="vi-VN"/>
        </w:rPr>
        <w:t xml:space="preserve">một số điều </w:t>
      </w:r>
      <w:r w:rsidR="009C5776" w:rsidRPr="008F341D">
        <w:rPr>
          <w:rFonts w:asciiTheme="majorHAnsi" w:hAnsiTheme="majorHAnsi" w:cstheme="majorHAnsi"/>
          <w:i/>
          <w:sz w:val="28"/>
          <w:szCs w:val="28"/>
        </w:rPr>
        <w:t xml:space="preserve">bởi </w:t>
      </w:r>
      <w:r w:rsidR="009C5776" w:rsidRPr="008F341D">
        <w:rPr>
          <w:rFonts w:asciiTheme="majorHAnsi" w:hAnsiTheme="majorHAnsi" w:cstheme="majorHAnsi"/>
          <w:i/>
          <w:sz w:val="28"/>
          <w:szCs w:val="28"/>
          <w:lang w:val="vi-VN"/>
        </w:rPr>
        <w:t>Luật Ban hành văn bản quy phạm pháp luật</w:t>
      </w:r>
      <w:r w:rsidR="009C5776" w:rsidRPr="008F341D">
        <w:rPr>
          <w:rFonts w:asciiTheme="majorHAnsi" w:hAnsiTheme="majorHAnsi" w:cstheme="majorHAnsi"/>
          <w:i/>
          <w:sz w:val="28"/>
          <w:szCs w:val="28"/>
        </w:rPr>
        <w:t xml:space="preserve"> số</w:t>
      </w:r>
      <w:r w:rsidR="009C5776" w:rsidRPr="008F341D">
        <w:rPr>
          <w:rFonts w:asciiTheme="majorHAnsi" w:hAnsiTheme="majorHAnsi" w:cstheme="majorHAnsi"/>
          <w:i/>
          <w:sz w:val="28"/>
          <w:szCs w:val="28"/>
          <w:lang w:val="vi-VN"/>
        </w:rPr>
        <w:t xml:space="preserve"> 87/2025/QH15</w:t>
      </w:r>
      <w:r w:rsidR="009C5776" w:rsidRPr="008F341D">
        <w:rPr>
          <w:rFonts w:asciiTheme="majorHAnsi" w:hAnsiTheme="majorHAnsi" w:cstheme="majorHAnsi"/>
          <w:i/>
          <w:sz w:val="28"/>
          <w:szCs w:val="28"/>
        </w:rPr>
        <w:t>;</w:t>
      </w:r>
    </w:p>
    <w:p w14:paraId="19E86F93" w14:textId="10CEDC0E" w:rsidR="004806E8" w:rsidRPr="008F341D" w:rsidRDefault="004806E8" w:rsidP="00E9092C">
      <w:pPr>
        <w:spacing w:before="120" w:after="120"/>
        <w:ind w:firstLine="720"/>
        <w:jc w:val="both"/>
        <w:rPr>
          <w:rFonts w:asciiTheme="majorHAnsi" w:hAnsiTheme="majorHAnsi" w:cstheme="majorHAnsi"/>
          <w:i/>
          <w:sz w:val="28"/>
          <w:szCs w:val="28"/>
        </w:rPr>
      </w:pPr>
      <w:r w:rsidRPr="008F341D">
        <w:rPr>
          <w:rFonts w:asciiTheme="majorHAnsi" w:hAnsiTheme="majorHAnsi" w:cstheme="majorHAnsi"/>
          <w:i/>
          <w:sz w:val="28"/>
          <w:szCs w:val="28"/>
          <w:lang w:val="vi-VN"/>
        </w:rPr>
        <w:t>Căn cứ Luật Đất đai số 31/2024/QH15 được sửa đổi, bổ sung bởi các Luật số: 43/2024/QH15, 47/2024/QH15, 58/2024/QH15, 146/2025/QH15;</w:t>
      </w:r>
    </w:p>
    <w:p w14:paraId="0620EC21" w14:textId="45C0FCD8" w:rsidR="00287038" w:rsidRPr="008F341D" w:rsidRDefault="00236DC9" w:rsidP="00E9092C">
      <w:pPr>
        <w:pStyle w:val="BodyText"/>
        <w:spacing w:before="120"/>
        <w:ind w:firstLine="720"/>
        <w:jc w:val="both"/>
        <w:rPr>
          <w:rFonts w:asciiTheme="majorHAnsi" w:hAnsiTheme="majorHAnsi" w:cstheme="majorHAnsi"/>
          <w:i/>
          <w:szCs w:val="28"/>
        </w:rPr>
      </w:pPr>
      <w:r w:rsidRPr="008F341D">
        <w:rPr>
          <w:rFonts w:asciiTheme="majorHAnsi" w:hAnsiTheme="majorHAnsi" w:cstheme="majorHAnsi"/>
          <w:i/>
          <w:szCs w:val="28"/>
        </w:rPr>
        <w:t> </w:t>
      </w:r>
      <w:r w:rsidR="00287038" w:rsidRPr="008F341D">
        <w:rPr>
          <w:rFonts w:asciiTheme="majorHAnsi" w:hAnsiTheme="majorHAnsi" w:cstheme="majorHAnsi"/>
          <w:i/>
          <w:iCs/>
          <w:szCs w:val="28"/>
          <w:lang w:eastAsia="vi-VN"/>
        </w:rPr>
        <w:t>Căn cứ Nghị quyết số </w:t>
      </w:r>
      <w:bookmarkStart w:id="3" w:name="tvpllink_mjyreggxjo"/>
      <w:r w:rsidR="00287038" w:rsidRPr="008F341D">
        <w:rPr>
          <w:rFonts w:asciiTheme="majorHAnsi" w:hAnsiTheme="majorHAnsi" w:cstheme="majorHAnsi"/>
          <w:i/>
          <w:iCs/>
          <w:szCs w:val="28"/>
          <w:lang w:eastAsia="vi-VN"/>
        </w:rPr>
        <w:fldChar w:fldCharType="begin"/>
      </w:r>
      <w:r w:rsidR="00287038" w:rsidRPr="008F341D">
        <w:rPr>
          <w:rFonts w:asciiTheme="majorHAnsi" w:hAnsiTheme="majorHAnsi" w:cstheme="majorHAnsi"/>
          <w:i/>
          <w:iCs/>
          <w:szCs w:val="28"/>
          <w:lang w:eastAsia="vi-VN"/>
        </w:rPr>
        <w:instrText xml:space="preserve"> HYPERLINK "https://thuvienphapluat.vn/van-ban/Bat-dong-san/Nghi-quyet-254-2025-QH15-chinh-sach-thao-go-kho-khan-trong-to-chuc-thi-hanh-Luat-Dat-dai-684580.aspx" \t "_blank" </w:instrText>
      </w:r>
      <w:r w:rsidR="00287038" w:rsidRPr="008F341D">
        <w:rPr>
          <w:rFonts w:asciiTheme="majorHAnsi" w:hAnsiTheme="majorHAnsi" w:cstheme="majorHAnsi"/>
          <w:i/>
          <w:iCs/>
          <w:szCs w:val="28"/>
          <w:lang w:eastAsia="vi-VN"/>
        </w:rPr>
      </w:r>
      <w:r w:rsidR="00287038" w:rsidRPr="008F341D">
        <w:rPr>
          <w:rFonts w:asciiTheme="majorHAnsi" w:hAnsiTheme="majorHAnsi" w:cstheme="majorHAnsi"/>
          <w:i/>
          <w:iCs/>
          <w:szCs w:val="28"/>
          <w:lang w:eastAsia="vi-VN"/>
        </w:rPr>
        <w:fldChar w:fldCharType="separate"/>
      </w:r>
      <w:r w:rsidR="00287038" w:rsidRPr="008F341D">
        <w:rPr>
          <w:rFonts w:asciiTheme="majorHAnsi" w:hAnsiTheme="majorHAnsi" w:cstheme="majorHAnsi"/>
          <w:i/>
          <w:iCs/>
          <w:szCs w:val="28"/>
          <w:lang w:eastAsia="vi-VN"/>
        </w:rPr>
        <w:t>254/2025/QH15</w:t>
      </w:r>
      <w:r w:rsidR="00287038" w:rsidRPr="008F341D">
        <w:rPr>
          <w:rFonts w:asciiTheme="majorHAnsi" w:hAnsiTheme="majorHAnsi" w:cstheme="majorHAnsi"/>
          <w:i/>
          <w:iCs/>
          <w:szCs w:val="28"/>
          <w:lang w:eastAsia="vi-VN"/>
        </w:rPr>
        <w:fldChar w:fldCharType="end"/>
      </w:r>
      <w:bookmarkEnd w:id="3"/>
      <w:r w:rsidR="00287038" w:rsidRPr="008F341D">
        <w:rPr>
          <w:rFonts w:asciiTheme="majorHAnsi" w:hAnsiTheme="majorHAnsi" w:cstheme="majorHAnsi"/>
          <w:i/>
          <w:iCs/>
          <w:szCs w:val="28"/>
          <w:lang w:eastAsia="vi-VN"/>
        </w:rPr>
        <w:t> của Quốc hội quy định một số cơ chế, chính sách tháo gỡ khó khăn, vướng mắc trong tổ chức thi hành </w:t>
      </w:r>
      <w:bookmarkStart w:id="4" w:name="tvpllink_spowirtlzs_1"/>
      <w:r w:rsidR="00287038" w:rsidRPr="008F341D">
        <w:rPr>
          <w:rFonts w:asciiTheme="majorHAnsi" w:hAnsiTheme="majorHAnsi" w:cstheme="majorHAnsi"/>
          <w:i/>
          <w:iCs/>
          <w:szCs w:val="28"/>
          <w:lang w:eastAsia="vi-VN"/>
        </w:rPr>
        <w:fldChar w:fldCharType="begin"/>
      </w:r>
      <w:r w:rsidR="00287038" w:rsidRPr="008F341D">
        <w:rPr>
          <w:rFonts w:asciiTheme="majorHAnsi" w:hAnsiTheme="majorHAnsi" w:cstheme="majorHAnsi"/>
          <w:i/>
          <w:iCs/>
          <w:szCs w:val="28"/>
          <w:lang w:eastAsia="vi-VN"/>
        </w:rPr>
        <w:instrText xml:space="preserve"> HYPERLINK "https://thuvienphapluat.vn/van-ban/Bat-dong-san/Luat-Dat-dai-2024-31-2024-QH15-523642.aspx" \t "_blank" </w:instrText>
      </w:r>
      <w:r w:rsidR="00287038" w:rsidRPr="008F341D">
        <w:rPr>
          <w:rFonts w:asciiTheme="majorHAnsi" w:hAnsiTheme="majorHAnsi" w:cstheme="majorHAnsi"/>
          <w:i/>
          <w:iCs/>
          <w:szCs w:val="28"/>
          <w:lang w:eastAsia="vi-VN"/>
        </w:rPr>
      </w:r>
      <w:r w:rsidR="00287038" w:rsidRPr="008F341D">
        <w:rPr>
          <w:rFonts w:asciiTheme="majorHAnsi" w:hAnsiTheme="majorHAnsi" w:cstheme="majorHAnsi"/>
          <w:i/>
          <w:iCs/>
          <w:szCs w:val="28"/>
          <w:lang w:eastAsia="vi-VN"/>
        </w:rPr>
        <w:fldChar w:fldCharType="separate"/>
      </w:r>
      <w:r w:rsidR="00287038" w:rsidRPr="008F341D">
        <w:rPr>
          <w:rFonts w:asciiTheme="majorHAnsi" w:hAnsiTheme="majorHAnsi" w:cstheme="majorHAnsi"/>
          <w:i/>
          <w:iCs/>
          <w:szCs w:val="28"/>
          <w:lang w:eastAsia="vi-VN"/>
        </w:rPr>
        <w:t>Luật Đất đai</w:t>
      </w:r>
      <w:r w:rsidR="00287038" w:rsidRPr="008F341D">
        <w:rPr>
          <w:rFonts w:asciiTheme="majorHAnsi" w:hAnsiTheme="majorHAnsi" w:cstheme="majorHAnsi"/>
          <w:i/>
          <w:iCs/>
          <w:szCs w:val="28"/>
          <w:lang w:eastAsia="vi-VN"/>
        </w:rPr>
        <w:fldChar w:fldCharType="end"/>
      </w:r>
      <w:bookmarkEnd w:id="4"/>
      <w:r w:rsidR="00287038" w:rsidRPr="008F341D">
        <w:rPr>
          <w:rFonts w:asciiTheme="majorHAnsi" w:hAnsiTheme="majorHAnsi" w:cstheme="majorHAnsi"/>
          <w:i/>
          <w:iCs/>
          <w:szCs w:val="28"/>
          <w:lang w:eastAsia="vi-VN"/>
        </w:rPr>
        <w:t>;</w:t>
      </w:r>
    </w:p>
    <w:p w14:paraId="1CBC7201" w14:textId="55A4514F" w:rsidR="004F7443" w:rsidRPr="008F341D" w:rsidRDefault="00C5009E" w:rsidP="00E9092C">
      <w:pPr>
        <w:pStyle w:val="BodyText"/>
        <w:spacing w:before="120"/>
        <w:ind w:firstLine="720"/>
        <w:jc w:val="both"/>
        <w:rPr>
          <w:rFonts w:asciiTheme="majorHAnsi" w:hAnsiTheme="majorHAnsi" w:cstheme="majorHAnsi"/>
          <w:i/>
          <w:szCs w:val="28"/>
        </w:rPr>
      </w:pPr>
      <w:r w:rsidRPr="008F341D">
        <w:rPr>
          <w:rFonts w:asciiTheme="majorHAnsi" w:hAnsiTheme="majorHAnsi" w:cstheme="majorHAnsi"/>
          <w:i/>
          <w:szCs w:val="28"/>
        </w:rPr>
        <w:t>Căn cứ Nghị định số 88/2024/NĐ-CP của Chính phủ quy định về bồi thường, hỗ trợ, tái định cư khi Nhà nước thu hồi đất</w:t>
      </w:r>
      <w:r w:rsidR="004F7443" w:rsidRPr="008F341D">
        <w:rPr>
          <w:rFonts w:asciiTheme="majorHAnsi" w:hAnsiTheme="majorHAnsi" w:cstheme="majorHAnsi"/>
          <w:i/>
          <w:szCs w:val="28"/>
        </w:rPr>
        <w:t>;</w:t>
      </w:r>
      <w:r w:rsidR="00B16DD3" w:rsidRPr="008F341D">
        <w:rPr>
          <w:rFonts w:asciiTheme="majorHAnsi" w:hAnsiTheme="majorHAnsi" w:cstheme="majorHAnsi"/>
          <w:i/>
          <w:szCs w:val="28"/>
        </w:rPr>
        <w:t xml:space="preserve"> </w:t>
      </w:r>
    </w:p>
    <w:p w14:paraId="44F783FE" w14:textId="1BD02C9A" w:rsidR="00C5009E" w:rsidRPr="008F341D" w:rsidRDefault="00C5009E" w:rsidP="00E9092C">
      <w:pPr>
        <w:pStyle w:val="BodyText"/>
        <w:spacing w:before="120"/>
        <w:ind w:firstLine="720"/>
        <w:jc w:val="both"/>
        <w:rPr>
          <w:rFonts w:asciiTheme="majorHAnsi" w:hAnsiTheme="majorHAnsi" w:cstheme="majorHAnsi"/>
          <w:i/>
          <w:szCs w:val="28"/>
        </w:rPr>
      </w:pPr>
      <w:r w:rsidRPr="008F341D">
        <w:rPr>
          <w:rFonts w:asciiTheme="majorHAnsi" w:hAnsiTheme="majorHAnsi" w:cstheme="majorHAnsi"/>
          <w:i/>
          <w:szCs w:val="28"/>
        </w:rPr>
        <w:t>Căn cứ Nghị định số 102/2024/NĐ-CP của Chính phủ quy định chi tiết thi hành một số Điều của Luật Đất đai;</w:t>
      </w:r>
    </w:p>
    <w:p w14:paraId="668F6E3A" w14:textId="5FFA980D" w:rsidR="00C5009E" w:rsidRPr="008F341D" w:rsidRDefault="00C5009E" w:rsidP="00E9092C">
      <w:pPr>
        <w:pStyle w:val="BodyText"/>
        <w:spacing w:before="120"/>
        <w:ind w:firstLine="720"/>
        <w:jc w:val="both"/>
        <w:rPr>
          <w:rFonts w:asciiTheme="majorHAnsi" w:hAnsiTheme="majorHAnsi" w:cstheme="majorHAnsi"/>
          <w:i/>
          <w:szCs w:val="28"/>
        </w:rPr>
      </w:pPr>
      <w:r w:rsidRPr="008F341D">
        <w:rPr>
          <w:rFonts w:asciiTheme="majorHAnsi" w:hAnsiTheme="majorHAnsi" w:cstheme="majorHAnsi"/>
          <w:i/>
          <w:szCs w:val="28"/>
        </w:rPr>
        <w:t xml:space="preserve">Căn cứ Nghị định 151/2025/NĐ-CP của Chính phủ </w:t>
      </w:r>
      <w:r w:rsidR="0095088E" w:rsidRPr="008F341D">
        <w:rPr>
          <w:rFonts w:asciiTheme="majorHAnsi" w:hAnsiTheme="majorHAnsi" w:cstheme="majorHAnsi"/>
          <w:i/>
          <w:szCs w:val="28"/>
        </w:rPr>
        <w:t>q</w:t>
      </w:r>
      <w:r w:rsidRPr="008F341D">
        <w:rPr>
          <w:rFonts w:asciiTheme="majorHAnsi" w:hAnsiTheme="majorHAnsi" w:cstheme="majorHAnsi"/>
          <w:i/>
          <w:szCs w:val="28"/>
        </w:rPr>
        <w:t>uy định về phân định thẩm quyền của chính quyền địa phương 02 cấp trong lĩnh vực đất đai;</w:t>
      </w:r>
    </w:p>
    <w:p w14:paraId="68F3F0D6" w14:textId="2BA80B88" w:rsidR="00087997" w:rsidRPr="008F341D" w:rsidRDefault="004F7443" w:rsidP="00E9092C">
      <w:pPr>
        <w:pStyle w:val="BodyText"/>
        <w:spacing w:before="120"/>
        <w:ind w:firstLine="720"/>
        <w:jc w:val="both"/>
        <w:rPr>
          <w:rFonts w:asciiTheme="majorHAnsi" w:hAnsiTheme="majorHAnsi" w:cstheme="majorHAnsi"/>
          <w:i/>
          <w:szCs w:val="28"/>
        </w:rPr>
      </w:pPr>
      <w:r w:rsidRPr="008F341D">
        <w:rPr>
          <w:rFonts w:asciiTheme="majorHAnsi" w:hAnsiTheme="majorHAnsi" w:cstheme="majorHAnsi"/>
          <w:i/>
          <w:szCs w:val="28"/>
        </w:rPr>
        <w:t xml:space="preserve">Căn cứ Nghị định số 226/2025/NĐ-CP của Chính phủ </w:t>
      </w:r>
      <w:r w:rsidR="0095088E" w:rsidRPr="008F341D">
        <w:rPr>
          <w:rFonts w:asciiTheme="majorHAnsi" w:hAnsiTheme="majorHAnsi" w:cstheme="majorHAnsi"/>
          <w:i/>
          <w:szCs w:val="28"/>
        </w:rPr>
        <w:t>s</w:t>
      </w:r>
      <w:r w:rsidRPr="008F341D">
        <w:rPr>
          <w:rFonts w:asciiTheme="majorHAnsi" w:hAnsiTheme="majorHAnsi" w:cstheme="majorHAnsi"/>
          <w:i/>
          <w:szCs w:val="28"/>
        </w:rPr>
        <w:t>ửa đổi, bổ sung một số điều của các nghị định  quy định chi tiết thi hành Luật Đất đai;</w:t>
      </w:r>
    </w:p>
    <w:p w14:paraId="4D34D8AC" w14:textId="77777777" w:rsidR="002B4A9C" w:rsidRPr="008F341D" w:rsidRDefault="002B4A9C" w:rsidP="002B4A9C">
      <w:pPr>
        <w:snapToGrid w:val="0"/>
        <w:spacing w:before="120" w:line="360" w:lineRule="exact"/>
        <w:ind w:firstLine="709"/>
        <w:jc w:val="both"/>
        <w:rPr>
          <w:i/>
          <w:iCs/>
          <w:spacing w:val="-6"/>
          <w:sz w:val="28"/>
          <w:szCs w:val="28"/>
          <w:lang w:val="vi-VN"/>
        </w:rPr>
      </w:pPr>
      <w:r w:rsidRPr="008F341D">
        <w:rPr>
          <w:i/>
          <w:sz w:val="28"/>
          <w:szCs w:val="28"/>
          <w:lang w:val="vi-VN"/>
        </w:rPr>
        <w:t xml:space="preserve">Căn cứ </w:t>
      </w:r>
      <w:r w:rsidRPr="008F341D">
        <w:rPr>
          <w:i/>
          <w:iCs/>
          <w:spacing w:val="-6"/>
          <w:sz w:val="28"/>
          <w:szCs w:val="28"/>
          <w:lang w:val="vi-VN"/>
        </w:rPr>
        <w:t xml:space="preserve">Nghị định số 49/2026/NĐ-CP của Chính phủ quy định chi tiết và hướng dẫn một số điều của Nghị quyết số 254/2025/QH15 của Quốc hội quy định một số cơ chế, chính sách tháo gỡ khó khăn, vướng mắc trong tổ chức thi hành Luật Đất đai; </w:t>
      </w:r>
    </w:p>
    <w:p w14:paraId="2784A7CD" w14:textId="124B7C5A" w:rsidR="00E645A6" w:rsidRPr="008F341D" w:rsidRDefault="00E645A6" w:rsidP="00E9092C">
      <w:pPr>
        <w:spacing w:before="120" w:after="120"/>
        <w:ind w:firstLine="720"/>
        <w:jc w:val="both"/>
        <w:rPr>
          <w:rFonts w:asciiTheme="majorHAnsi" w:hAnsiTheme="majorHAnsi" w:cstheme="majorHAnsi"/>
          <w:i/>
          <w:iCs/>
          <w:sz w:val="28"/>
          <w:szCs w:val="28"/>
          <w:lang w:val="de-DE"/>
        </w:rPr>
      </w:pPr>
      <w:r w:rsidRPr="008F341D">
        <w:rPr>
          <w:rFonts w:asciiTheme="majorHAnsi" w:hAnsiTheme="majorHAnsi" w:cstheme="majorHAnsi"/>
          <w:i/>
          <w:iCs/>
          <w:sz w:val="28"/>
          <w:szCs w:val="28"/>
          <w:lang w:val="de-DE"/>
        </w:rPr>
        <w:t xml:space="preserve">Theo đề nghị của Giám đốc Sở </w:t>
      </w:r>
      <w:r w:rsidR="00C25C10" w:rsidRPr="008F341D">
        <w:rPr>
          <w:rFonts w:asciiTheme="majorHAnsi" w:hAnsiTheme="majorHAnsi" w:cstheme="majorHAnsi"/>
          <w:i/>
          <w:iCs/>
          <w:sz w:val="28"/>
          <w:szCs w:val="28"/>
          <w:lang w:val="de-DE"/>
        </w:rPr>
        <w:t>Nông nghiệp</w:t>
      </w:r>
      <w:r w:rsidRPr="008F341D">
        <w:rPr>
          <w:rFonts w:asciiTheme="majorHAnsi" w:hAnsiTheme="majorHAnsi" w:cstheme="majorHAnsi"/>
          <w:i/>
          <w:iCs/>
          <w:sz w:val="28"/>
          <w:szCs w:val="28"/>
          <w:lang w:val="de-DE"/>
        </w:rPr>
        <w:t xml:space="preserve"> và Môi trường tại Tờ trình số</w:t>
      </w:r>
      <w:r w:rsidR="00C5009E" w:rsidRPr="008F341D">
        <w:rPr>
          <w:rFonts w:asciiTheme="majorHAnsi" w:hAnsiTheme="majorHAnsi" w:cstheme="majorHAnsi"/>
          <w:i/>
          <w:iCs/>
          <w:sz w:val="28"/>
          <w:szCs w:val="28"/>
          <w:lang w:val="de-DE"/>
        </w:rPr>
        <w:t>……</w:t>
      </w:r>
      <w:r w:rsidRPr="008F341D">
        <w:rPr>
          <w:rFonts w:asciiTheme="majorHAnsi" w:hAnsiTheme="majorHAnsi" w:cstheme="majorHAnsi"/>
          <w:i/>
          <w:iCs/>
          <w:sz w:val="28"/>
          <w:szCs w:val="28"/>
          <w:lang w:val="de-DE"/>
        </w:rPr>
        <w:t>/TTr-S</w:t>
      </w:r>
      <w:r w:rsidR="00C25C10" w:rsidRPr="008F341D">
        <w:rPr>
          <w:rFonts w:asciiTheme="majorHAnsi" w:hAnsiTheme="majorHAnsi" w:cstheme="majorHAnsi"/>
          <w:i/>
          <w:iCs/>
          <w:sz w:val="28"/>
          <w:szCs w:val="28"/>
          <w:lang w:val="de-DE"/>
        </w:rPr>
        <w:t>N</w:t>
      </w:r>
      <w:r w:rsidRPr="008F341D">
        <w:rPr>
          <w:rFonts w:asciiTheme="majorHAnsi" w:hAnsiTheme="majorHAnsi" w:cstheme="majorHAnsi"/>
          <w:i/>
          <w:iCs/>
          <w:sz w:val="28"/>
          <w:szCs w:val="28"/>
          <w:lang w:val="de-DE"/>
        </w:rPr>
        <w:t>NMT ngày</w:t>
      </w:r>
      <w:r w:rsidR="004A2F00" w:rsidRPr="008F341D">
        <w:rPr>
          <w:rFonts w:asciiTheme="majorHAnsi" w:hAnsiTheme="majorHAnsi" w:cstheme="majorHAnsi"/>
          <w:i/>
          <w:iCs/>
          <w:sz w:val="28"/>
          <w:szCs w:val="28"/>
          <w:lang w:val="de-DE"/>
        </w:rPr>
        <w:t>.....</w:t>
      </w:r>
      <w:r w:rsidRPr="008F341D">
        <w:rPr>
          <w:rFonts w:asciiTheme="majorHAnsi" w:hAnsiTheme="majorHAnsi" w:cstheme="majorHAnsi"/>
          <w:i/>
          <w:iCs/>
          <w:sz w:val="28"/>
          <w:szCs w:val="28"/>
          <w:lang w:val="de-DE"/>
        </w:rPr>
        <w:t>tháng</w:t>
      </w:r>
      <w:r w:rsidR="004A2F00" w:rsidRPr="008F341D">
        <w:rPr>
          <w:rFonts w:asciiTheme="majorHAnsi" w:hAnsiTheme="majorHAnsi" w:cstheme="majorHAnsi"/>
          <w:i/>
          <w:iCs/>
          <w:sz w:val="28"/>
          <w:szCs w:val="28"/>
          <w:lang w:val="de-DE"/>
        </w:rPr>
        <w:t>.....</w:t>
      </w:r>
      <w:r w:rsidRPr="008F341D">
        <w:rPr>
          <w:rFonts w:asciiTheme="majorHAnsi" w:hAnsiTheme="majorHAnsi" w:cstheme="majorHAnsi"/>
          <w:i/>
          <w:iCs/>
          <w:sz w:val="28"/>
          <w:szCs w:val="28"/>
          <w:lang w:val="de-DE"/>
        </w:rPr>
        <w:t>năm 202</w:t>
      </w:r>
      <w:r w:rsidR="00286EC3" w:rsidRPr="008F341D">
        <w:rPr>
          <w:rFonts w:asciiTheme="majorHAnsi" w:hAnsiTheme="majorHAnsi" w:cstheme="majorHAnsi"/>
          <w:i/>
          <w:iCs/>
          <w:sz w:val="28"/>
          <w:szCs w:val="28"/>
          <w:lang w:val="de-DE"/>
        </w:rPr>
        <w:t>6</w:t>
      </w:r>
      <w:r w:rsidRPr="008F341D">
        <w:rPr>
          <w:rFonts w:asciiTheme="majorHAnsi" w:hAnsiTheme="majorHAnsi" w:cstheme="majorHAnsi"/>
          <w:i/>
          <w:iCs/>
          <w:sz w:val="28"/>
          <w:szCs w:val="28"/>
          <w:lang w:val="de-DE"/>
        </w:rPr>
        <w:t xml:space="preserve"> và ý kiến thẩm định của Sở Tư pháp tại Báo cáo số</w:t>
      </w:r>
      <w:r w:rsidR="00890D8C" w:rsidRPr="008F341D">
        <w:rPr>
          <w:rFonts w:asciiTheme="majorHAnsi" w:hAnsiTheme="majorHAnsi" w:cstheme="majorHAnsi"/>
          <w:i/>
          <w:iCs/>
          <w:sz w:val="28"/>
          <w:szCs w:val="28"/>
          <w:lang w:val="de-DE"/>
        </w:rPr>
        <w:t xml:space="preserve"> </w:t>
      </w:r>
      <w:r w:rsidR="00567399" w:rsidRPr="008F341D">
        <w:rPr>
          <w:rFonts w:asciiTheme="majorHAnsi" w:hAnsiTheme="majorHAnsi" w:cstheme="majorHAnsi"/>
          <w:i/>
          <w:iCs/>
          <w:sz w:val="28"/>
          <w:szCs w:val="28"/>
          <w:lang w:val="de-DE"/>
        </w:rPr>
        <w:t xml:space="preserve">     </w:t>
      </w:r>
      <w:r w:rsidRPr="008F341D">
        <w:rPr>
          <w:rFonts w:asciiTheme="majorHAnsi" w:hAnsiTheme="majorHAnsi" w:cstheme="majorHAnsi"/>
          <w:i/>
          <w:iCs/>
          <w:sz w:val="28"/>
          <w:szCs w:val="28"/>
          <w:lang w:val="de-DE"/>
        </w:rPr>
        <w:t>/BC-STP ngày</w:t>
      </w:r>
      <w:r w:rsidR="00890D8C" w:rsidRPr="008F341D">
        <w:rPr>
          <w:rFonts w:asciiTheme="majorHAnsi" w:hAnsiTheme="majorHAnsi" w:cstheme="majorHAnsi"/>
          <w:i/>
          <w:iCs/>
          <w:sz w:val="28"/>
          <w:szCs w:val="28"/>
          <w:lang w:val="de-DE"/>
        </w:rPr>
        <w:t xml:space="preserve"> </w:t>
      </w:r>
      <w:r w:rsidR="00567399" w:rsidRPr="008F341D">
        <w:rPr>
          <w:rFonts w:asciiTheme="majorHAnsi" w:hAnsiTheme="majorHAnsi" w:cstheme="majorHAnsi"/>
          <w:i/>
          <w:iCs/>
          <w:sz w:val="28"/>
          <w:szCs w:val="28"/>
          <w:lang w:val="de-DE"/>
        </w:rPr>
        <w:t xml:space="preserve">   </w:t>
      </w:r>
      <w:r w:rsidR="00890D8C" w:rsidRPr="008F341D">
        <w:rPr>
          <w:rFonts w:asciiTheme="majorHAnsi" w:hAnsiTheme="majorHAnsi" w:cstheme="majorHAnsi"/>
          <w:i/>
          <w:iCs/>
          <w:sz w:val="28"/>
          <w:szCs w:val="28"/>
          <w:lang w:val="de-DE"/>
        </w:rPr>
        <w:t xml:space="preserve"> </w:t>
      </w:r>
      <w:r w:rsidRPr="008F341D">
        <w:rPr>
          <w:rFonts w:asciiTheme="majorHAnsi" w:hAnsiTheme="majorHAnsi" w:cstheme="majorHAnsi"/>
          <w:i/>
          <w:iCs/>
          <w:sz w:val="28"/>
          <w:szCs w:val="28"/>
          <w:lang w:val="de-DE"/>
        </w:rPr>
        <w:t>tháng</w:t>
      </w:r>
      <w:r w:rsidR="00890D8C" w:rsidRPr="008F341D">
        <w:rPr>
          <w:rFonts w:asciiTheme="majorHAnsi" w:hAnsiTheme="majorHAnsi" w:cstheme="majorHAnsi"/>
          <w:i/>
          <w:iCs/>
          <w:sz w:val="28"/>
          <w:szCs w:val="28"/>
          <w:lang w:val="de-DE"/>
        </w:rPr>
        <w:t xml:space="preserve"> </w:t>
      </w:r>
      <w:r w:rsidR="00567399" w:rsidRPr="008F341D">
        <w:rPr>
          <w:rFonts w:asciiTheme="majorHAnsi" w:hAnsiTheme="majorHAnsi" w:cstheme="majorHAnsi"/>
          <w:i/>
          <w:iCs/>
          <w:sz w:val="28"/>
          <w:szCs w:val="28"/>
          <w:lang w:val="de-DE"/>
        </w:rPr>
        <w:t xml:space="preserve">   </w:t>
      </w:r>
      <w:r w:rsidR="00890D8C" w:rsidRPr="008F341D">
        <w:rPr>
          <w:rFonts w:asciiTheme="majorHAnsi" w:hAnsiTheme="majorHAnsi" w:cstheme="majorHAnsi"/>
          <w:i/>
          <w:iCs/>
          <w:sz w:val="28"/>
          <w:szCs w:val="28"/>
          <w:lang w:val="de-DE"/>
        </w:rPr>
        <w:t xml:space="preserve"> </w:t>
      </w:r>
      <w:r w:rsidRPr="008F341D">
        <w:rPr>
          <w:rFonts w:asciiTheme="majorHAnsi" w:hAnsiTheme="majorHAnsi" w:cstheme="majorHAnsi"/>
          <w:i/>
          <w:iCs/>
          <w:sz w:val="28"/>
          <w:szCs w:val="28"/>
          <w:lang w:val="de-DE"/>
        </w:rPr>
        <w:t>năm 202</w:t>
      </w:r>
      <w:r w:rsidR="00286EC3" w:rsidRPr="008F341D">
        <w:rPr>
          <w:rFonts w:asciiTheme="majorHAnsi" w:hAnsiTheme="majorHAnsi" w:cstheme="majorHAnsi"/>
          <w:i/>
          <w:iCs/>
          <w:sz w:val="28"/>
          <w:szCs w:val="28"/>
          <w:lang w:val="de-DE"/>
        </w:rPr>
        <w:t>6</w:t>
      </w:r>
      <w:r w:rsidR="00890D8C" w:rsidRPr="008F341D">
        <w:rPr>
          <w:rFonts w:asciiTheme="majorHAnsi" w:hAnsiTheme="majorHAnsi" w:cstheme="majorHAnsi"/>
          <w:i/>
          <w:iCs/>
          <w:sz w:val="28"/>
          <w:szCs w:val="28"/>
          <w:lang w:val="de-DE"/>
        </w:rPr>
        <w:t>;</w:t>
      </w:r>
    </w:p>
    <w:p w14:paraId="37B907BA" w14:textId="02CA79E8" w:rsidR="00567399" w:rsidRPr="008F341D" w:rsidRDefault="00F825AA" w:rsidP="00E9092C">
      <w:pPr>
        <w:spacing w:before="120" w:after="120"/>
        <w:ind w:firstLine="720"/>
        <w:jc w:val="both"/>
        <w:rPr>
          <w:rFonts w:asciiTheme="majorHAnsi" w:hAnsiTheme="majorHAnsi" w:cstheme="majorHAnsi"/>
          <w:sz w:val="28"/>
          <w:szCs w:val="28"/>
          <w:lang w:val="de-DE"/>
        </w:rPr>
      </w:pPr>
      <w:bookmarkStart w:id="5" w:name="dieu_1"/>
      <w:r w:rsidRPr="008F341D">
        <w:rPr>
          <w:rFonts w:asciiTheme="majorHAnsi" w:hAnsiTheme="majorHAnsi" w:cstheme="majorHAnsi"/>
          <w:sz w:val="28"/>
          <w:szCs w:val="28"/>
          <w:lang w:val="de-DE"/>
        </w:rPr>
        <w:t xml:space="preserve">Ủy ban nhân dân ban hành Quyết định </w:t>
      </w:r>
      <w:r w:rsidR="004906CC" w:rsidRPr="008F341D">
        <w:rPr>
          <w:rFonts w:asciiTheme="majorHAnsi" w:hAnsiTheme="majorHAnsi" w:cstheme="majorHAnsi"/>
          <w:sz w:val="28"/>
          <w:szCs w:val="28"/>
          <w:lang w:val="de-DE"/>
        </w:rPr>
        <w:t>Q</w:t>
      </w:r>
      <w:r w:rsidR="00567399" w:rsidRPr="008F341D">
        <w:rPr>
          <w:rFonts w:asciiTheme="majorHAnsi" w:hAnsiTheme="majorHAnsi" w:cstheme="majorHAnsi"/>
          <w:sz w:val="28"/>
          <w:szCs w:val="28"/>
          <w:lang w:val="de-DE"/>
        </w:rPr>
        <w:t>uy định biện pháp, mức hỗ trợ khác để thực hiện bồi thường, hỗ trợ, tái định cư khi Nhà nước thu hồi đất áp dụng trên địa bàn tỉnh Quảng Ngãi</w:t>
      </w:r>
    </w:p>
    <w:p w14:paraId="7BA17611" w14:textId="0A733307" w:rsidR="00E645A6" w:rsidRPr="008F341D" w:rsidRDefault="00E645A6" w:rsidP="00E9092C">
      <w:pPr>
        <w:spacing w:before="120" w:after="120"/>
        <w:ind w:firstLine="720"/>
        <w:jc w:val="both"/>
        <w:rPr>
          <w:rFonts w:asciiTheme="majorHAnsi" w:hAnsiTheme="majorHAnsi"/>
          <w:sz w:val="28"/>
          <w:szCs w:val="28"/>
          <w:lang w:val="de-DE"/>
        </w:rPr>
      </w:pPr>
      <w:r w:rsidRPr="008F341D">
        <w:rPr>
          <w:rFonts w:asciiTheme="majorHAnsi" w:hAnsiTheme="majorHAnsi"/>
          <w:b/>
          <w:bCs/>
          <w:sz w:val="28"/>
          <w:szCs w:val="28"/>
          <w:lang w:val="de-DE"/>
        </w:rPr>
        <w:t>Điều 1.</w:t>
      </w:r>
      <w:r w:rsidRPr="008F341D">
        <w:rPr>
          <w:rFonts w:asciiTheme="majorHAnsi" w:hAnsiTheme="majorHAnsi"/>
          <w:sz w:val="28"/>
          <w:szCs w:val="28"/>
          <w:lang w:val="de-DE"/>
        </w:rPr>
        <w:t xml:space="preserve"> Ban hành kèm theo Quyết định này </w:t>
      </w:r>
      <w:bookmarkStart w:id="6" w:name="_Hlk210913310"/>
      <w:r w:rsidR="004906CC" w:rsidRPr="008F341D">
        <w:rPr>
          <w:rFonts w:asciiTheme="majorHAnsi" w:hAnsiTheme="majorHAnsi" w:cstheme="majorHAnsi"/>
          <w:sz w:val="28"/>
          <w:szCs w:val="28"/>
          <w:lang w:val="de-DE"/>
        </w:rPr>
        <w:t>Quy định biện pháp, mức hỗ trợ khác để thực hiện bồi thường, hỗ trợ, tái định cư khi Nhà nước thu hồi đất áp dụng trên địa bàn tỉnh Quảng Ngãi</w:t>
      </w:r>
      <w:r w:rsidRPr="008F341D">
        <w:rPr>
          <w:rFonts w:asciiTheme="majorHAnsi" w:hAnsiTheme="majorHAnsi"/>
          <w:sz w:val="28"/>
          <w:szCs w:val="28"/>
          <w:lang w:val="de-DE"/>
        </w:rPr>
        <w:t>.</w:t>
      </w:r>
      <w:bookmarkEnd w:id="5"/>
      <w:bookmarkEnd w:id="6"/>
    </w:p>
    <w:p w14:paraId="7C3B6162" w14:textId="77777777" w:rsidR="003B3057" w:rsidRPr="008F341D" w:rsidRDefault="00E645A6" w:rsidP="00E9092C">
      <w:pPr>
        <w:spacing w:before="240" w:after="240"/>
        <w:ind w:firstLine="720"/>
        <w:jc w:val="both"/>
        <w:rPr>
          <w:rFonts w:asciiTheme="majorHAnsi" w:hAnsiTheme="majorHAnsi"/>
          <w:sz w:val="28"/>
          <w:szCs w:val="28"/>
          <w:lang w:val="de-DE"/>
        </w:rPr>
      </w:pPr>
      <w:bookmarkStart w:id="7" w:name="dieu_2"/>
      <w:r w:rsidRPr="008F341D">
        <w:rPr>
          <w:rFonts w:asciiTheme="majorHAnsi" w:hAnsiTheme="majorHAnsi"/>
          <w:b/>
          <w:bCs/>
          <w:sz w:val="28"/>
          <w:szCs w:val="28"/>
          <w:lang w:val="de-DE"/>
        </w:rPr>
        <w:t>Điều 2.</w:t>
      </w:r>
      <w:r w:rsidRPr="008F341D">
        <w:rPr>
          <w:rFonts w:asciiTheme="majorHAnsi" w:hAnsiTheme="majorHAnsi"/>
          <w:sz w:val="28"/>
          <w:szCs w:val="28"/>
          <w:lang w:val="de-DE"/>
        </w:rPr>
        <w:t xml:space="preserve"> </w:t>
      </w:r>
      <w:r w:rsidR="003B3057" w:rsidRPr="008F341D">
        <w:rPr>
          <w:rFonts w:asciiTheme="majorHAnsi" w:hAnsiTheme="majorHAnsi"/>
          <w:b/>
          <w:bCs/>
          <w:sz w:val="28"/>
          <w:szCs w:val="28"/>
          <w:lang w:val="de-DE"/>
        </w:rPr>
        <w:t>Hiệu lực thi hành</w:t>
      </w:r>
    </w:p>
    <w:p w14:paraId="0D13EC82" w14:textId="39E24AF0" w:rsidR="003B3057" w:rsidRPr="008F341D" w:rsidRDefault="003B3057" w:rsidP="00E9092C">
      <w:pPr>
        <w:spacing w:before="240" w:after="240"/>
        <w:ind w:firstLine="720"/>
        <w:jc w:val="both"/>
        <w:rPr>
          <w:rFonts w:asciiTheme="majorHAnsi" w:hAnsiTheme="majorHAnsi"/>
          <w:sz w:val="28"/>
          <w:szCs w:val="28"/>
          <w:lang w:val="de-DE"/>
        </w:rPr>
      </w:pPr>
      <w:r w:rsidRPr="008F341D">
        <w:rPr>
          <w:rFonts w:asciiTheme="majorHAnsi" w:hAnsiTheme="majorHAnsi"/>
          <w:sz w:val="28"/>
          <w:szCs w:val="28"/>
          <w:lang w:val="de-DE"/>
        </w:rPr>
        <w:lastRenderedPageBreak/>
        <w:t>1. Quyết định này có hiệu lực thi hành từ ngày</w:t>
      </w:r>
      <w:r w:rsidR="008B3A20" w:rsidRPr="008F341D">
        <w:rPr>
          <w:rFonts w:asciiTheme="majorHAnsi" w:hAnsiTheme="majorHAnsi"/>
          <w:sz w:val="28"/>
          <w:szCs w:val="28"/>
          <w:lang w:val="de-DE"/>
        </w:rPr>
        <w:t>......</w:t>
      </w:r>
      <w:r w:rsidRPr="008F341D">
        <w:rPr>
          <w:rFonts w:asciiTheme="majorHAnsi" w:hAnsiTheme="majorHAnsi"/>
          <w:sz w:val="28"/>
          <w:szCs w:val="28"/>
          <w:lang w:val="de-DE"/>
        </w:rPr>
        <w:t>tháng</w:t>
      </w:r>
      <w:r w:rsidR="008B3A20" w:rsidRPr="008F341D">
        <w:rPr>
          <w:rFonts w:asciiTheme="majorHAnsi" w:hAnsiTheme="majorHAnsi"/>
          <w:sz w:val="28"/>
          <w:szCs w:val="28"/>
          <w:lang w:val="de-DE"/>
        </w:rPr>
        <w:t>......</w:t>
      </w:r>
      <w:r w:rsidRPr="008F341D">
        <w:rPr>
          <w:rFonts w:asciiTheme="majorHAnsi" w:hAnsiTheme="majorHAnsi"/>
          <w:sz w:val="28"/>
          <w:szCs w:val="28"/>
          <w:lang w:val="de-DE"/>
        </w:rPr>
        <w:t>năm 202</w:t>
      </w:r>
      <w:r w:rsidR="00424EFF" w:rsidRPr="008F341D">
        <w:rPr>
          <w:rFonts w:asciiTheme="majorHAnsi" w:hAnsiTheme="majorHAnsi"/>
          <w:sz w:val="28"/>
          <w:szCs w:val="28"/>
          <w:lang w:val="de-DE"/>
        </w:rPr>
        <w:t>6</w:t>
      </w:r>
      <w:r w:rsidRPr="008F341D">
        <w:rPr>
          <w:rFonts w:asciiTheme="majorHAnsi" w:hAnsiTheme="majorHAnsi"/>
          <w:sz w:val="28"/>
          <w:szCs w:val="28"/>
          <w:lang w:val="de-DE"/>
        </w:rPr>
        <w:t>.</w:t>
      </w:r>
    </w:p>
    <w:p w14:paraId="538BD032" w14:textId="78EC4886" w:rsidR="004906CC" w:rsidRPr="008F341D" w:rsidRDefault="003B3057" w:rsidP="00E9092C">
      <w:pPr>
        <w:spacing w:before="240" w:after="240"/>
        <w:ind w:firstLine="720"/>
        <w:jc w:val="both"/>
        <w:rPr>
          <w:rFonts w:asciiTheme="majorHAnsi" w:hAnsiTheme="majorHAnsi"/>
          <w:sz w:val="28"/>
          <w:szCs w:val="28"/>
          <w:lang w:val="de-DE"/>
        </w:rPr>
      </w:pPr>
      <w:r w:rsidRPr="008F341D">
        <w:rPr>
          <w:rFonts w:asciiTheme="majorHAnsi" w:hAnsiTheme="majorHAnsi"/>
          <w:sz w:val="28"/>
          <w:szCs w:val="28"/>
          <w:lang w:val="de-DE"/>
        </w:rPr>
        <w:t xml:space="preserve">2. </w:t>
      </w:r>
      <w:r w:rsidR="008F341D">
        <w:rPr>
          <w:rFonts w:asciiTheme="majorHAnsi" w:hAnsiTheme="majorHAnsi"/>
          <w:sz w:val="28"/>
          <w:szCs w:val="28"/>
          <w:lang w:val="de-DE"/>
        </w:rPr>
        <w:t>Q</w:t>
      </w:r>
      <w:r w:rsidR="004906CC" w:rsidRPr="008F341D">
        <w:rPr>
          <w:rFonts w:asciiTheme="majorHAnsi" w:hAnsiTheme="majorHAnsi"/>
          <w:sz w:val="28"/>
          <w:szCs w:val="28"/>
          <w:lang w:val="de-DE"/>
        </w:rPr>
        <w:t xml:space="preserve">uy định sau hết hiệu lực kể từ ngày Quyết định này có hiệu lực thi hành: Điều 5 Quyết định số 20/2025/QĐ-UBND ngày 11 tháng 3 năm 2025 của Ủy ban nhân dân tỉnh Quảng Ngãi sửa đổi, bổ sung Quy định chi tiết một số nội dung về bồi thường, hỗ trợ và tái định cư khi Nhà nước thu hồi đất áp dụng trên địa bàn tỉnh Quảng Ngãi ban hành kèm theo Quyết định số 32/2024/QĐ-UBND ngày 14/10/2024 của Ủy ban nhân dân tỉnh Quảng Ngãi. </w:t>
      </w:r>
    </w:p>
    <w:p w14:paraId="65148D74" w14:textId="54293784" w:rsidR="00F825AA" w:rsidRPr="008F341D" w:rsidRDefault="00E645A6" w:rsidP="008B3A20">
      <w:pPr>
        <w:spacing w:before="120" w:after="120"/>
        <w:ind w:firstLine="720"/>
        <w:jc w:val="both"/>
        <w:rPr>
          <w:rFonts w:asciiTheme="majorHAnsi" w:hAnsiTheme="majorHAnsi"/>
          <w:sz w:val="28"/>
          <w:szCs w:val="28"/>
          <w:lang w:val="de-DE"/>
        </w:rPr>
      </w:pPr>
      <w:bookmarkStart w:id="8" w:name="dieu_3"/>
      <w:bookmarkEnd w:id="7"/>
      <w:r w:rsidRPr="008F341D">
        <w:rPr>
          <w:rFonts w:asciiTheme="majorHAnsi" w:hAnsiTheme="majorHAnsi"/>
          <w:b/>
          <w:bCs/>
          <w:sz w:val="28"/>
          <w:szCs w:val="28"/>
          <w:lang w:val="de-DE"/>
        </w:rPr>
        <w:t xml:space="preserve">Điều </w:t>
      </w:r>
      <w:r w:rsidR="00525AEB" w:rsidRPr="008F341D">
        <w:rPr>
          <w:rFonts w:asciiTheme="majorHAnsi" w:hAnsiTheme="majorHAnsi"/>
          <w:b/>
          <w:bCs/>
          <w:sz w:val="28"/>
          <w:szCs w:val="28"/>
          <w:lang w:val="de-DE"/>
        </w:rPr>
        <w:t>3</w:t>
      </w:r>
      <w:r w:rsidRPr="008F341D">
        <w:rPr>
          <w:rFonts w:asciiTheme="majorHAnsi" w:hAnsiTheme="majorHAnsi"/>
          <w:b/>
          <w:bCs/>
          <w:sz w:val="28"/>
          <w:szCs w:val="28"/>
          <w:lang w:val="de-DE"/>
        </w:rPr>
        <w:t>.</w:t>
      </w:r>
      <w:r w:rsidRPr="008F341D">
        <w:rPr>
          <w:rFonts w:asciiTheme="majorHAnsi" w:hAnsiTheme="majorHAnsi"/>
          <w:sz w:val="28"/>
          <w:szCs w:val="28"/>
          <w:lang w:val="de-DE"/>
        </w:rPr>
        <w:t xml:space="preserve"> </w:t>
      </w:r>
      <w:r w:rsidR="00F825AA" w:rsidRPr="008F341D">
        <w:rPr>
          <w:rFonts w:asciiTheme="majorHAnsi" w:hAnsiTheme="majorHAnsi"/>
          <w:b/>
          <w:bCs/>
          <w:sz w:val="28"/>
          <w:szCs w:val="28"/>
          <w:lang w:val="de-DE"/>
        </w:rPr>
        <w:t>Trách nhiệm thi hành</w:t>
      </w:r>
    </w:p>
    <w:p w14:paraId="2E45CAA7" w14:textId="76375D91" w:rsidR="00E645A6" w:rsidRPr="008F341D" w:rsidRDefault="00E645A6" w:rsidP="00856A23">
      <w:pPr>
        <w:spacing w:before="120" w:after="120"/>
        <w:ind w:firstLine="720"/>
        <w:jc w:val="both"/>
        <w:rPr>
          <w:rFonts w:asciiTheme="majorHAnsi" w:hAnsiTheme="majorHAnsi"/>
          <w:sz w:val="28"/>
          <w:szCs w:val="28"/>
          <w:lang w:val="de-DE"/>
        </w:rPr>
      </w:pPr>
      <w:r w:rsidRPr="008F341D">
        <w:rPr>
          <w:rFonts w:asciiTheme="majorHAnsi" w:hAnsiTheme="majorHAnsi"/>
          <w:sz w:val="28"/>
          <w:szCs w:val="28"/>
          <w:lang w:val="de-DE"/>
        </w:rPr>
        <w:t>Chánh Văn phòng UBND tỉnh;</w:t>
      </w:r>
      <w:r w:rsidR="002B4A9C" w:rsidRPr="008F341D">
        <w:rPr>
          <w:rFonts w:asciiTheme="majorHAnsi" w:hAnsiTheme="majorHAnsi"/>
          <w:sz w:val="28"/>
          <w:szCs w:val="28"/>
          <w:lang w:val="de-DE"/>
        </w:rPr>
        <w:t xml:space="preserve"> Giám đốc Sở Nông nghiệp và Môi trường</w:t>
      </w:r>
      <w:r w:rsidR="00856A23" w:rsidRPr="008F341D">
        <w:rPr>
          <w:rFonts w:asciiTheme="majorHAnsi" w:hAnsiTheme="majorHAnsi"/>
          <w:sz w:val="28"/>
          <w:szCs w:val="28"/>
          <w:lang w:val="de-DE"/>
        </w:rPr>
        <w:t xml:space="preserve">; </w:t>
      </w:r>
      <w:r w:rsidRPr="008F341D">
        <w:rPr>
          <w:rFonts w:asciiTheme="majorHAnsi" w:hAnsiTheme="majorHAnsi"/>
          <w:sz w:val="28"/>
          <w:szCs w:val="28"/>
          <w:lang w:val="de-DE"/>
        </w:rPr>
        <w:t xml:space="preserve">Thủ trưởng các sở, ban, ngành tỉnh; Chủ tịch UBND các </w:t>
      </w:r>
      <w:r w:rsidR="00DB20CE" w:rsidRPr="008F341D">
        <w:rPr>
          <w:rFonts w:asciiTheme="majorHAnsi" w:hAnsiTheme="majorHAnsi"/>
          <w:sz w:val="28"/>
          <w:szCs w:val="28"/>
          <w:lang w:val="de-DE"/>
        </w:rPr>
        <w:t>xã, phường, đặc khu</w:t>
      </w:r>
      <w:r w:rsidRPr="008F341D">
        <w:rPr>
          <w:rFonts w:asciiTheme="majorHAnsi" w:hAnsiTheme="majorHAnsi"/>
          <w:sz w:val="28"/>
          <w:szCs w:val="28"/>
          <w:lang w:val="de-DE"/>
        </w:rPr>
        <w:t>; Thủ trưởng các cơ quan, đơn vị</w:t>
      </w:r>
      <w:r w:rsidR="00241689" w:rsidRPr="008F341D">
        <w:rPr>
          <w:rFonts w:asciiTheme="majorHAnsi" w:hAnsiTheme="majorHAnsi"/>
          <w:sz w:val="28"/>
          <w:szCs w:val="28"/>
          <w:lang w:val="de-DE"/>
        </w:rPr>
        <w:t>, tổ chức</w:t>
      </w:r>
      <w:r w:rsidRPr="008F341D">
        <w:rPr>
          <w:rFonts w:asciiTheme="majorHAnsi" w:hAnsiTheme="majorHAnsi"/>
          <w:sz w:val="28"/>
          <w:szCs w:val="28"/>
          <w:lang w:val="de-DE"/>
        </w:rPr>
        <w:t xml:space="preserve"> được giao nhiệm vụ bồi thường, hỗ trợ</w:t>
      </w:r>
      <w:r w:rsidR="001D51FD" w:rsidRPr="008F341D">
        <w:rPr>
          <w:rFonts w:asciiTheme="majorHAnsi" w:hAnsiTheme="majorHAnsi"/>
          <w:sz w:val="28"/>
          <w:szCs w:val="28"/>
          <w:lang w:val="de-DE"/>
        </w:rPr>
        <w:t>,</w:t>
      </w:r>
      <w:r w:rsidRPr="008F341D">
        <w:rPr>
          <w:rFonts w:asciiTheme="majorHAnsi" w:hAnsiTheme="majorHAnsi"/>
          <w:sz w:val="28"/>
          <w:szCs w:val="28"/>
          <w:lang w:val="de-DE"/>
        </w:rPr>
        <w:t xml:space="preserve"> tái định cư và tổ chức, cá nhân có liên quan chịu trách nhiệm thi hành Quyết định này./.</w:t>
      </w:r>
      <w:bookmarkEnd w:id="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249"/>
      </w:tblGrid>
      <w:tr w:rsidR="007E17D9" w:rsidRPr="008F341D" w14:paraId="6C203A18" w14:textId="77777777" w:rsidTr="00F83B4F">
        <w:tc>
          <w:tcPr>
            <w:tcW w:w="4815" w:type="dxa"/>
          </w:tcPr>
          <w:p w14:paraId="58AD1470" w14:textId="77777777" w:rsidR="007E17D9" w:rsidRPr="008F341D" w:rsidRDefault="007E17D9" w:rsidP="00640829">
            <w:pPr>
              <w:pStyle w:val="TableParagraph"/>
              <w:spacing w:line="264" w:lineRule="exact"/>
              <w:ind w:left="0"/>
              <w:rPr>
                <w:b/>
                <w:i/>
                <w:spacing w:val="-2"/>
                <w:sz w:val="24"/>
              </w:rPr>
            </w:pPr>
            <w:r w:rsidRPr="008F341D">
              <w:rPr>
                <w:b/>
                <w:i/>
                <w:sz w:val="24"/>
              </w:rPr>
              <w:t xml:space="preserve">Nơi </w:t>
            </w:r>
            <w:r w:rsidRPr="008F341D">
              <w:rPr>
                <w:b/>
                <w:i/>
                <w:spacing w:val="-2"/>
                <w:sz w:val="24"/>
              </w:rPr>
              <w:t>nhận:</w:t>
            </w:r>
          </w:p>
          <w:p w14:paraId="1063C216" w14:textId="74F7921B" w:rsidR="007E17D9" w:rsidRPr="008F341D" w:rsidRDefault="007E17D9" w:rsidP="00640829">
            <w:pPr>
              <w:pStyle w:val="TableParagraph"/>
              <w:spacing w:line="264" w:lineRule="exact"/>
              <w:ind w:left="0"/>
              <w:rPr>
                <w:b/>
                <w:i/>
                <w:spacing w:val="-2"/>
                <w:sz w:val="24"/>
                <w:lang w:val="en-US"/>
              </w:rPr>
            </w:pPr>
            <w:r w:rsidRPr="008F341D">
              <w:rPr>
                <w:bCs/>
                <w:iCs/>
                <w:spacing w:val="-2"/>
                <w:lang w:val="en-US"/>
              </w:rPr>
              <w:t>- Như Điều 4;</w:t>
            </w:r>
          </w:p>
          <w:p w14:paraId="5E197173" w14:textId="77777777" w:rsidR="007E17D9" w:rsidRPr="008F341D" w:rsidRDefault="007E17D9" w:rsidP="00640829">
            <w:pPr>
              <w:pStyle w:val="TableParagraph"/>
              <w:tabs>
                <w:tab w:val="left" w:pos="174"/>
              </w:tabs>
              <w:spacing w:line="251" w:lineRule="exact"/>
              <w:ind w:left="0"/>
            </w:pPr>
            <w:r w:rsidRPr="008F341D">
              <w:rPr>
                <w:lang w:val="en-US"/>
              </w:rPr>
              <w:t xml:space="preserve">- </w:t>
            </w:r>
            <w:r w:rsidRPr="008F341D">
              <w:t>Văn</w:t>
            </w:r>
            <w:r w:rsidRPr="008F341D">
              <w:rPr>
                <w:spacing w:val="-2"/>
              </w:rPr>
              <w:t xml:space="preserve"> </w:t>
            </w:r>
            <w:r w:rsidRPr="008F341D">
              <w:t>phòng</w:t>
            </w:r>
            <w:r w:rsidRPr="008F341D">
              <w:rPr>
                <w:spacing w:val="-2"/>
              </w:rPr>
              <w:t xml:space="preserve"> </w:t>
            </w:r>
            <w:r w:rsidRPr="008F341D">
              <w:t xml:space="preserve">Chính </w:t>
            </w:r>
            <w:r w:rsidRPr="008F341D">
              <w:rPr>
                <w:spacing w:val="-4"/>
              </w:rPr>
              <w:t>phủ;</w:t>
            </w:r>
          </w:p>
          <w:p w14:paraId="1122301B" w14:textId="77777777" w:rsidR="007E17D9" w:rsidRPr="008F341D" w:rsidRDefault="007E17D9" w:rsidP="00640829">
            <w:pPr>
              <w:pStyle w:val="TableParagraph"/>
              <w:tabs>
                <w:tab w:val="left" w:pos="174"/>
              </w:tabs>
              <w:ind w:left="0"/>
            </w:pPr>
            <w:r w:rsidRPr="008F341D">
              <w:rPr>
                <w:lang w:val="en-US"/>
              </w:rPr>
              <w:t xml:space="preserve">- </w:t>
            </w:r>
            <w:r w:rsidRPr="008F341D">
              <w:t>Vụ</w:t>
            </w:r>
            <w:r w:rsidRPr="008F341D">
              <w:rPr>
                <w:spacing w:val="-2"/>
              </w:rPr>
              <w:t xml:space="preserve"> </w:t>
            </w:r>
            <w:r w:rsidRPr="008F341D">
              <w:t>Pháp</w:t>
            </w:r>
            <w:r w:rsidRPr="008F341D">
              <w:rPr>
                <w:spacing w:val="-1"/>
              </w:rPr>
              <w:t xml:space="preserve"> </w:t>
            </w:r>
            <w:r w:rsidRPr="008F341D">
              <w:t>chế</w:t>
            </w:r>
            <w:r w:rsidRPr="008F341D">
              <w:rPr>
                <w:lang w:val="en-US"/>
              </w:rPr>
              <w:t>,</w:t>
            </w:r>
            <w:r w:rsidRPr="008F341D">
              <w:t xml:space="preserve"> Bộ</w:t>
            </w:r>
            <w:r w:rsidRPr="008F341D">
              <w:rPr>
                <w:spacing w:val="-2"/>
              </w:rPr>
              <w:t xml:space="preserve"> </w:t>
            </w:r>
            <w:r w:rsidRPr="008F341D">
              <w:t>Nông nghiệp</w:t>
            </w:r>
            <w:r w:rsidRPr="008F341D">
              <w:rPr>
                <w:spacing w:val="-2"/>
              </w:rPr>
              <w:t xml:space="preserve"> </w:t>
            </w:r>
            <w:r w:rsidRPr="008F341D">
              <w:t>và</w:t>
            </w:r>
            <w:r w:rsidRPr="008F341D">
              <w:rPr>
                <w:spacing w:val="-1"/>
              </w:rPr>
              <w:t xml:space="preserve"> </w:t>
            </w:r>
            <w:r w:rsidRPr="008F341D">
              <w:t>Môi</w:t>
            </w:r>
            <w:r w:rsidRPr="008F341D">
              <w:rPr>
                <w:spacing w:val="-3"/>
              </w:rPr>
              <w:t xml:space="preserve"> </w:t>
            </w:r>
            <w:r w:rsidRPr="008F341D">
              <w:rPr>
                <w:spacing w:val="-2"/>
              </w:rPr>
              <w:t>trường;</w:t>
            </w:r>
          </w:p>
          <w:p w14:paraId="679C41CA" w14:textId="77777777" w:rsidR="007E17D9" w:rsidRPr="008F341D" w:rsidRDefault="007E17D9" w:rsidP="00640829">
            <w:pPr>
              <w:pStyle w:val="TableParagraph"/>
              <w:tabs>
                <w:tab w:val="left" w:pos="174"/>
              </w:tabs>
              <w:ind w:left="0"/>
            </w:pPr>
            <w:r w:rsidRPr="008F341D">
              <w:rPr>
                <w:lang w:val="en-US"/>
              </w:rPr>
              <w:t xml:space="preserve">- </w:t>
            </w:r>
            <w:r w:rsidRPr="008F341D">
              <w:t>Vụ</w:t>
            </w:r>
            <w:r w:rsidRPr="008F341D">
              <w:rPr>
                <w:spacing w:val="-2"/>
              </w:rPr>
              <w:t xml:space="preserve"> </w:t>
            </w:r>
            <w:r w:rsidRPr="008F341D">
              <w:t>Pháp</w:t>
            </w:r>
            <w:r w:rsidRPr="008F341D">
              <w:rPr>
                <w:spacing w:val="-1"/>
              </w:rPr>
              <w:t xml:space="preserve"> </w:t>
            </w:r>
            <w:r w:rsidRPr="008F341D">
              <w:t>chế</w:t>
            </w:r>
            <w:r w:rsidRPr="008F341D">
              <w:rPr>
                <w:lang w:val="en-US"/>
              </w:rPr>
              <w:t>,</w:t>
            </w:r>
            <w:r w:rsidRPr="008F341D">
              <w:t xml:space="preserve"> Bộ</w:t>
            </w:r>
            <w:r w:rsidRPr="008F341D">
              <w:rPr>
                <w:spacing w:val="-1"/>
              </w:rPr>
              <w:t xml:space="preserve"> </w:t>
            </w:r>
            <w:r w:rsidRPr="008F341D">
              <w:t xml:space="preserve">Tài </w:t>
            </w:r>
            <w:r w:rsidRPr="008F341D">
              <w:rPr>
                <w:spacing w:val="-2"/>
              </w:rPr>
              <w:t>chính;</w:t>
            </w:r>
          </w:p>
          <w:p w14:paraId="0109AB92" w14:textId="77777777" w:rsidR="007E17D9" w:rsidRPr="008F341D" w:rsidRDefault="007E17D9" w:rsidP="00640829">
            <w:pPr>
              <w:pStyle w:val="TableParagraph"/>
              <w:tabs>
                <w:tab w:val="left" w:pos="176"/>
              </w:tabs>
              <w:ind w:left="0"/>
              <w:rPr>
                <w:spacing w:val="-2"/>
              </w:rPr>
            </w:pPr>
            <w:r w:rsidRPr="008F341D">
              <w:rPr>
                <w:lang w:val="en-US"/>
              </w:rPr>
              <w:t xml:space="preserve">- </w:t>
            </w:r>
            <w:r w:rsidRPr="008F341D">
              <w:t xml:space="preserve">Cục Kiểm tra văn bản và </w:t>
            </w:r>
            <w:r w:rsidRPr="008F341D">
              <w:rPr>
                <w:lang w:val="en-US"/>
              </w:rPr>
              <w:t>Tổ chức thi hành pháp luật,</w:t>
            </w:r>
            <w:r w:rsidRPr="008F341D">
              <w:t xml:space="preserve"> Bộ Tư pháp</w:t>
            </w:r>
            <w:r w:rsidRPr="008F341D">
              <w:rPr>
                <w:spacing w:val="-2"/>
              </w:rPr>
              <w:t>;</w:t>
            </w:r>
          </w:p>
          <w:p w14:paraId="7483D66B" w14:textId="77777777" w:rsidR="007E17D9" w:rsidRPr="008F341D" w:rsidRDefault="007E17D9" w:rsidP="00640829">
            <w:pPr>
              <w:pStyle w:val="TableParagraph"/>
              <w:tabs>
                <w:tab w:val="left" w:pos="176"/>
              </w:tabs>
              <w:ind w:left="0"/>
              <w:rPr>
                <w:lang w:val="vi-VN"/>
              </w:rPr>
            </w:pPr>
            <w:r w:rsidRPr="008F341D">
              <w:t>-</w:t>
            </w:r>
            <w:r w:rsidRPr="008F341D">
              <w:rPr>
                <w:lang w:val="vi-VN"/>
              </w:rPr>
              <w:t>Thường trực Tỉnh ủy;</w:t>
            </w:r>
          </w:p>
          <w:p w14:paraId="18502E56" w14:textId="77777777" w:rsidR="007E17D9" w:rsidRPr="008F341D" w:rsidRDefault="007E17D9" w:rsidP="00640829">
            <w:pPr>
              <w:pStyle w:val="TableParagraph"/>
              <w:tabs>
                <w:tab w:val="left" w:pos="176"/>
              </w:tabs>
              <w:ind w:left="0"/>
              <w:rPr>
                <w:lang w:val="vi-VN"/>
              </w:rPr>
            </w:pPr>
            <w:r w:rsidRPr="008F341D">
              <w:t xml:space="preserve">- </w:t>
            </w:r>
            <w:r w:rsidRPr="008F341D">
              <w:rPr>
                <w:lang w:val="vi-VN"/>
              </w:rPr>
              <w:t>Thường trực HĐND;</w:t>
            </w:r>
          </w:p>
          <w:p w14:paraId="064D0D94" w14:textId="77777777" w:rsidR="007E17D9" w:rsidRPr="008F341D" w:rsidRDefault="007E17D9" w:rsidP="00640829">
            <w:pPr>
              <w:pStyle w:val="TableParagraph"/>
              <w:tabs>
                <w:tab w:val="left" w:pos="176"/>
              </w:tabs>
              <w:ind w:left="0"/>
              <w:rPr>
                <w:lang w:val="vi-VN"/>
              </w:rPr>
            </w:pPr>
            <w:r w:rsidRPr="008F341D">
              <w:t xml:space="preserve">- </w:t>
            </w:r>
            <w:r w:rsidRPr="008F341D">
              <w:rPr>
                <w:lang w:val="vi-VN"/>
              </w:rPr>
              <w:t>Đoàn Đại biểu Quốc hội tỉnh;</w:t>
            </w:r>
          </w:p>
          <w:p w14:paraId="343B35AF" w14:textId="77777777" w:rsidR="007E17D9" w:rsidRPr="008F341D" w:rsidRDefault="007E17D9" w:rsidP="00640829">
            <w:pPr>
              <w:pStyle w:val="TableParagraph"/>
              <w:tabs>
                <w:tab w:val="left" w:pos="176"/>
              </w:tabs>
              <w:ind w:left="0"/>
              <w:rPr>
                <w:lang w:val="vi-VN"/>
              </w:rPr>
            </w:pPr>
            <w:r w:rsidRPr="008F341D">
              <w:t xml:space="preserve">- </w:t>
            </w:r>
            <w:r w:rsidRPr="008F341D">
              <w:rPr>
                <w:lang w:val="vi-VN"/>
              </w:rPr>
              <w:t>Chủ tịch, các PCT UBND tỉnh;</w:t>
            </w:r>
          </w:p>
          <w:p w14:paraId="460D19AB" w14:textId="77777777" w:rsidR="007E17D9" w:rsidRPr="008F341D" w:rsidRDefault="007E17D9" w:rsidP="00640829">
            <w:pPr>
              <w:pStyle w:val="TableParagraph"/>
              <w:tabs>
                <w:tab w:val="left" w:pos="176"/>
              </w:tabs>
              <w:ind w:left="0"/>
              <w:rPr>
                <w:lang w:val="vi-VN"/>
              </w:rPr>
            </w:pPr>
            <w:r w:rsidRPr="008F341D">
              <w:t xml:space="preserve">- </w:t>
            </w:r>
            <w:r w:rsidRPr="008F341D">
              <w:rPr>
                <w:lang w:val="vi-VN"/>
              </w:rPr>
              <w:t>Ủy ban MTTQ Việt Nam tỉnh;</w:t>
            </w:r>
          </w:p>
          <w:p w14:paraId="7619210B" w14:textId="4FBCC807" w:rsidR="007E17D9" w:rsidRPr="008F341D" w:rsidRDefault="007E17D9" w:rsidP="00640829">
            <w:pPr>
              <w:pStyle w:val="TableParagraph"/>
              <w:tabs>
                <w:tab w:val="left" w:pos="176"/>
              </w:tabs>
              <w:ind w:left="0"/>
              <w:rPr>
                <w:lang w:val="en-US"/>
              </w:rPr>
            </w:pPr>
            <w:r w:rsidRPr="008F341D">
              <w:t>-</w:t>
            </w:r>
            <w:r w:rsidR="00640829" w:rsidRPr="008F341D">
              <w:rPr>
                <w:lang w:val="en-US"/>
              </w:rPr>
              <w:t xml:space="preserve"> Các cơ quan chuyên trách, tham mưu giúp việc Tỉnh uỷ;</w:t>
            </w:r>
          </w:p>
          <w:p w14:paraId="73BD96EE" w14:textId="535F5BAE" w:rsidR="007E17D9" w:rsidRPr="008F341D" w:rsidRDefault="007E17D9" w:rsidP="00640829">
            <w:pPr>
              <w:pStyle w:val="TableParagraph"/>
              <w:tabs>
                <w:tab w:val="left" w:pos="176"/>
              </w:tabs>
              <w:ind w:left="0"/>
              <w:rPr>
                <w:lang w:val="vi-VN"/>
              </w:rPr>
            </w:pPr>
            <w:r w:rsidRPr="008F341D">
              <w:t xml:space="preserve">- Thường </w:t>
            </w:r>
            <w:r w:rsidRPr="008F341D">
              <w:rPr>
                <w:lang w:val="vi-VN"/>
              </w:rPr>
              <w:t>HĐND</w:t>
            </w:r>
            <w:r w:rsidR="00640829" w:rsidRPr="008F341D">
              <w:rPr>
                <w:lang w:val="en-US"/>
              </w:rPr>
              <w:t xml:space="preserve"> </w:t>
            </w:r>
            <w:r w:rsidRPr="008F341D">
              <w:rPr>
                <w:lang w:val="vi-VN"/>
              </w:rPr>
              <w:t>các xã, phường, đặc khu;</w:t>
            </w:r>
          </w:p>
          <w:p w14:paraId="4D271418" w14:textId="77777777" w:rsidR="007E17D9" w:rsidRPr="008F341D" w:rsidRDefault="007E17D9" w:rsidP="00640829">
            <w:pPr>
              <w:pStyle w:val="TableParagraph"/>
              <w:tabs>
                <w:tab w:val="left" w:pos="176"/>
              </w:tabs>
              <w:ind w:left="0"/>
              <w:rPr>
                <w:lang w:val="vi-VN"/>
              </w:rPr>
            </w:pPr>
            <w:r w:rsidRPr="008F341D">
              <w:t xml:space="preserve">- </w:t>
            </w:r>
            <w:r w:rsidRPr="008F341D">
              <w:rPr>
                <w:lang w:val="vi-VN"/>
              </w:rPr>
              <w:t>Báo và Phát thanh, Truyền hình tỉnh</w:t>
            </w:r>
            <w:r w:rsidRPr="008F341D">
              <w:t xml:space="preserve"> Quảng Ngãi</w:t>
            </w:r>
            <w:r w:rsidRPr="008F341D">
              <w:rPr>
                <w:lang w:val="vi-VN"/>
              </w:rPr>
              <w:t>;</w:t>
            </w:r>
          </w:p>
          <w:p w14:paraId="6DC4406A" w14:textId="77777777" w:rsidR="007E17D9" w:rsidRPr="008F341D" w:rsidRDefault="007E17D9" w:rsidP="00640829">
            <w:pPr>
              <w:pStyle w:val="TableParagraph"/>
              <w:tabs>
                <w:tab w:val="left" w:pos="176"/>
              </w:tabs>
              <w:ind w:left="0"/>
              <w:rPr>
                <w:lang w:val="vi-VN"/>
              </w:rPr>
            </w:pPr>
            <w:r w:rsidRPr="008F341D">
              <w:t xml:space="preserve">- </w:t>
            </w:r>
            <w:r w:rsidRPr="008F341D">
              <w:rPr>
                <w:lang w:val="vi-VN"/>
              </w:rPr>
              <w:t>Văn phòng UBND tỉnh: Các PCVP;</w:t>
            </w:r>
          </w:p>
          <w:p w14:paraId="2300F472" w14:textId="77777777" w:rsidR="007E17D9" w:rsidRPr="008F341D" w:rsidRDefault="007E17D9" w:rsidP="00640829">
            <w:pPr>
              <w:pStyle w:val="TableParagraph"/>
              <w:tabs>
                <w:tab w:val="left" w:pos="176"/>
              </w:tabs>
              <w:ind w:left="0"/>
              <w:rPr>
                <w:lang w:val="vi-VN"/>
              </w:rPr>
            </w:pPr>
            <w:r w:rsidRPr="008F341D">
              <w:t xml:space="preserve">- </w:t>
            </w:r>
            <w:r w:rsidRPr="008F341D">
              <w:rPr>
                <w:lang w:val="vi-VN"/>
              </w:rPr>
              <w:t>Cổng TTĐT tỉnh;</w:t>
            </w:r>
          </w:p>
          <w:p w14:paraId="264E4CDF" w14:textId="205FCCCA" w:rsidR="007E17D9" w:rsidRPr="008F341D" w:rsidRDefault="007E17D9" w:rsidP="00640829">
            <w:pPr>
              <w:pStyle w:val="TableParagraph"/>
              <w:tabs>
                <w:tab w:val="left" w:pos="176"/>
              </w:tabs>
              <w:ind w:left="0"/>
              <w:rPr>
                <w:rFonts w:asciiTheme="majorHAnsi" w:hAnsiTheme="majorHAnsi"/>
                <w:sz w:val="28"/>
                <w:szCs w:val="28"/>
                <w:lang w:val="de-DE"/>
              </w:rPr>
            </w:pPr>
            <w:r w:rsidRPr="008F341D">
              <w:rPr>
                <w:lang w:val="en-US"/>
              </w:rPr>
              <w:t xml:space="preserve">- </w:t>
            </w:r>
            <w:r w:rsidRPr="008F341D">
              <w:t>Lưu: VT,</w:t>
            </w:r>
            <w:r w:rsidRPr="008F341D">
              <w:rPr>
                <w:spacing w:val="1"/>
                <w:lang w:val="en-US"/>
              </w:rPr>
              <w:t xml:space="preserve"> </w:t>
            </w:r>
            <w:r w:rsidRPr="008F341D">
              <w:rPr>
                <w:spacing w:val="-2"/>
              </w:rPr>
              <w:t>NN</w:t>
            </w:r>
            <w:r w:rsidRPr="008F341D">
              <w:rPr>
                <w:spacing w:val="-2"/>
                <w:lang w:val="en-US"/>
              </w:rPr>
              <w:t>MT.</w:t>
            </w:r>
          </w:p>
        </w:tc>
        <w:tc>
          <w:tcPr>
            <w:tcW w:w="4249" w:type="dxa"/>
          </w:tcPr>
          <w:p w14:paraId="5F89077B" w14:textId="77777777" w:rsidR="007E17D9" w:rsidRPr="008F341D" w:rsidRDefault="007E17D9" w:rsidP="007E17D9">
            <w:pPr>
              <w:pStyle w:val="TableParagraph"/>
              <w:spacing w:line="240" w:lineRule="auto"/>
              <w:ind w:left="0" w:right="3" w:firstLine="14"/>
              <w:jc w:val="center"/>
              <w:rPr>
                <w:b/>
                <w:sz w:val="28"/>
                <w:szCs w:val="28"/>
              </w:rPr>
            </w:pPr>
            <w:r w:rsidRPr="008F341D">
              <w:rPr>
                <w:b/>
                <w:sz w:val="28"/>
                <w:szCs w:val="28"/>
              </w:rPr>
              <w:t>TM.</w:t>
            </w:r>
            <w:r w:rsidRPr="008F341D">
              <w:rPr>
                <w:b/>
                <w:spacing w:val="-10"/>
                <w:sz w:val="28"/>
                <w:szCs w:val="28"/>
              </w:rPr>
              <w:t xml:space="preserve"> </w:t>
            </w:r>
            <w:r w:rsidRPr="008F341D">
              <w:rPr>
                <w:b/>
                <w:sz w:val="28"/>
                <w:szCs w:val="28"/>
              </w:rPr>
              <w:t>ỦY</w:t>
            </w:r>
            <w:r w:rsidRPr="008F341D">
              <w:rPr>
                <w:b/>
                <w:spacing w:val="-10"/>
                <w:sz w:val="28"/>
                <w:szCs w:val="28"/>
              </w:rPr>
              <w:t xml:space="preserve"> </w:t>
            </w:r>
            <w:r w:rsidRPr="008F341D">
              <w:rPr>
                <w:b/>
                <w:sz w:val="28"/>
                <w:szCs w:val="28"/>
              </w:rPr>
              <w:t>BAN</w:t>
            </w:r>
            <w:r w:rsidRPr="008F341D">
              <w:rPr>
                <w:b/>
                <w:spacing w:val="-10"/>
                <w:sz w:val="28"/>
                <w:szCs w:val="28"/>
              </w:rPr>
              <w:t xml:space="preserve"> </w:t>
            </w:r>
            <w:r w:rsidRPr="008F341D">
              <w:rPr>
                <w:b/>
                <w:sz w:val="28"/>
                <w:szCs w:val="28"/>
              </w:rPr>
              <w:t>NHÂN</w:t>
            </w:r>
            <w:r w:rsidRPr="008F341D">
              <w:rPr>
                <w:b/>
                <w:spacing w:val="-10"/>
                <w:sz w:val="28"/>
                <w:szCs w:val="28"/>
              </w:rPr>
              <w:t xml:space="preserve"> </w:t>
            </w:r>
            <w:r w:rsidRPr="008F341D">
              <w:rPr>
                <w:b/>
                <w:sz w:val="28"/>
                <w:szCs w:val="28"/>
              </w:rPr>
              <w:t xml:space="preserve">DÂN </w:t>
            </w:r>
          </w:p>
          <w:p w14:paraId="26F0D8C5" w14:textId="77777777" w:rsidR="007E17D9" w:rsidRPr="008F341D" w:rsidRDefault="007E17D9" w:rsidP="007E17D9">
            <w:pPr>
              <w:pStyle w:val="TableParagraph"/>
              <w:spacing w:line="240" w:lineRule="auto"/>
              <w:ind w:left="0" w:right="3" w:firstLine="14"/>
              <w:jc w:val="center"/>
              <w:rPr>
                <w:b/>
                <w:sz w:val="28"/>
                <w:szCs w:val="28"/>
              </w:rPr>
            </w:pPr>
            <w:r w:rsidRPr="008F341D">
              <w:rPr>
                <w:b/>
                <w:sz w:val="28"/>
                <w:szCs w:val="28"/>
              </w:rPr>
              <w:t>KT.</w:t>
            </w:r>
            <w:r w:rsidRPr="008F341D">
              <w:rPr>
                <w:b/>
                <w:sz w:val="28"/>
                <w:szCs w:val="28"/>
                <w:lang w:val="en-US"/>
              </w:rPr>
              <w:t xml:space="preserve"> </w:t>
            </w:r>
            <w:r w:rsidRPr="008F341D">
              <w:rPr>
                <w:b/>
                <w:sz w:val="28"/>
                <w:szCs w:val="28"/>
              </w:rPr>
              <w:t>CHỦ TỊCH</w:t>
            </w:r>
          </w:p>
          <w:p w14:paraId="00B8C44E" w14:textId="77777777" w:rsidR="007E17D9" w:rsidRPr="008F341D" w:rsidRDefault="007E17D9" w:rsidP="007E17D9">
            <w:pPr>
              <w:pStyle w:val="TableParagraph"/>
              <w:spacing w:line="240" w:lineRule="auto"/>
              <w:ind w:left="0" w:right="3" w:firstLine="14"/>
              <w:jc w:val="center"/>
              <w:rPr>
                <w:b/>
                <w:sz w:val="28"/>
                <w:szCs w:val="28"/>
              </w:rPr>
            </w:pPr>
            <w:r w:rsidRPr="008F341D">
              <w:rPr>
                <w:b/>
                <w:sz w:val="28"/>
                <w:szCs w:val="28"/>
              </w:rPr>
              <w:t>PHÓ CHỦ TỊCH</w:t>
            </w:r>
          </w:p>
          <w:p w14:paraId="4B4F836E" w14:textId="77777777" w:rsidR="007E17D9" w:rsidRPr="008F341D" w:rsidRDefault="007E17D9" w:rsidP="007E17D9">
            <w:pPr>
              <w:ind w:firstLine="14"/>
              <w:jc w:val="center"/>
              <w:rPr>
                <w:b/>
                <w:sz w:val="144"/>
                <w:szCs w:val="144"/>
                <w:lang w:val="vi"/>
              </w:rPr>
            </w:pPr>
          </w:p>
          <w:p w14:paraId="4471FB6A" w14:textId="77777777" w:rsidR="007E17D9" w:rsidRPr="008F341D" w:rsidRDefault="007E17D9" w:rsidP="007E17D9">
            <w:pPr>
              <w:ind w:firstLine="14"/>
              <w:jc w:val="center"/>
              <w:rPr>
                <w:b/>
                <w:sz w:val="28"/>
                <w:szCs w:val="28"/>
              </w:rPr>
            </w:pPr>
            <w:r w:rsidRPr="008F341D">
              <w:rPr>
                <w:b/>
                <w:sz w:val="28"/>
                <w:szCs w:val="28"/>
              </w:rPr>
              <w:t>Đỗ Tâm Hiển</w:t>
            </w:r>
          </w:p>
          <w:p w14:paraId="24E7CFEB" w14:textId="77777777" w:rsidR="007E17D9" w:rsidRPr="008F341D" w:rsidRDefault="007E17D9" w:rsidP="00856A23">
            <w:pPr>
              <w:spacing w:before="120" w:after="120"/>
              <w:jc w:val="both"/>
              <w:rPr>
                <w:rFonts w:asciiTheme="majorHAnsi" w:hAnsiTheme="majorHAnsi"/>
                <w:sz w:val="28"/>
                <w:szCs w:val="28"/>
                <w:lang w:val="de-DE"/>
              </w:rPr>
            </w:pPr>
          </w:p>
        </w:tc>
      </w:tr>
    </w:tbl>
    <w:p w14:paraId="450D7ABD" w14:textId="312A7044" w:rsidR="007E17D9" w:rsidRPr="008F341D" w:rsidRDefault="007E17D9" w:rsidP="00856A23">
      <w:pPr>
        <w:spacing w:before="120" w:after="120"/>
        <w:ind w:firstLine="720"/>
        <w:jc w:val="both"/>
        <w:rPr>
          <w:rFonts w:asciiTheme="majorHAnsi" w:hAnsiTheme="majorHAnsi"/>
          <w:sz w:val="28"/>
          <w:szCs w:val="28"/>
          <w:lang w:val="de-DE"/>
        </w:rPr>
      </w:pPr>
    </w:p>
    <w:p w14:paraId="44219EBE" w14:textId="58D3C826" w:rsidR="007E17D9" w:rsidRPr="008F341D" w:rsidRDefault="007E17D9" w:rsidP="00856A23">
      <w:pPr>
        <w:spacing w:before="120" w:after="120"/>
        <w:ind w:firstLine="720"/>
        <w:jc w:val="both"/>
        <w:rPr>
          <w:rFonts w:asciiTheme="majorHAnsi" w:hAnsiTheme="majorHAnsi"/>
          <w:sz w:val="28"/>
          <w:szCs w:val="28"/>
          <w:lang w:val="de-DE"/>
        </w:rPr>
      </w:pPr>
    </w:p>
    <w:p w14:paraId="4FB22D93" w14:textId="77777777" w:rsidR="007E17D9" w:rsidRPr="008F341D" w:rsidRDefault="007E17D9" w:rsidP="00856A23">
      <w:pPr>
        <w:spacing w:before="120" w:after="120"/>
        <w:ind w:firstLine="720"/>
        <w:jc w:val="both"/>
        <w:rPr>
          <w:rFonts w:asciiTheme="majorHAnsi" w:hAnsiTheme="majorHAnsi"/>
          <w:sz w:val="28"/>
          <w:szCs w:val="28"/>
          <w:lang w:val="de-DE"/>
        </w:rPr>
      </w:pPr>
    </w:p>
    <w:p w14:paraId="7EEDDB53" w14:textId="77777777" w:rsidR="00F94E8D" w:rsidRPr="008F341D" w:rsidRDefault="00F94E8D" w:rsidP="008510C1">
      <w:pPr>
        <w:spacing w:before="120" w:after="120" w:line="276" w:lineRule="auto"/>
        <w:ind w:firstLine="720"/>
        <w:jc w:val="both"/>
        <w:rPr>
          <w:sz w:val="28"/>
          <w:szCs w:val="28"/>
          <w:lang w:val="vi"/>
        </w:rPr>
      </w:pPr>
    </w:p>
    <w:sectPr w:rsidR="00F94E8D" w:rsidRPr="008F341D" w:rsidSect="00A16DC7">
      <w:headerReference w:type="default" r:id="rId7"/>
      <w:pgSz w:w="11909" w:h="16834"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679CF" w14:textId="77777777" w:rsidR="00262B5E" w:rsidRDefault="00262B5E" w:rsidP="004E6BE4">
      <w:r>
        <w:separator/>
      </w:r>
    </w:p>
  </w:endnote>
  <w:endnote w:type="continuationSeparator" w:id="0">
    <w:p w14:paraId="49CCC113" w14:textId="77777777" w:rsidR="00262B5E" w:rsidRDefault="00262B5E" w:rsidP="004E6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DD665" w14:textId="77777777" w:rsidR="00262B5E" w:rsidRDefault="00262B5E" w:rsidP="004E6BE4">
      <w:r>
        <w:separator/>
      </w:r>
    </w:p>
  </w:footnote>
  <w:footnote w:type="continuationSeparator" w:id="0">
    <w:p w14:paraId="637EAE85" w14:textId="77777777" w:rsidR="00262B5E" w:rsidRDefault="00262B5E" w:rsidP="004E6B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7BE9F" w14:textId="77777777" w:rsidR="004E6BE4" w:rsidRDefault="004E6BE4">
    <w:pPr>
      <w:pStyle w:val="Header"/>
      <w:jc w:val="center"/>
    </w:pPr>
    <w:r>
      <w:fldChar w:fldCharType="begin"/>
    </w:r>
    <w:r>
      <w:instrText xml:space="preserve"> PAGE   \* MERGEFORMAT </w:instrText>
    </w:r>
    <w:r>
      <w:fldChar w:fldCharType="separate"/>
    </w:r>
    <w:r>
      <w:rPr>
        <w:noProof/>
      </w:rPr>
      <w:t>2</w:t>
    </w:r>
    <w:r>
      <w:rPr>
        <w:noProof/>
      </w:rPr>
      <w:fldChar w:fldCharType="end"/>
    </w:r>
  </w:p>
  <w:p w14:paraId="44F8B998" w14:textId="77777777" w:rsidR="004E6BE4" w:rsidRDefault="004E6B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81FED"/>
    <w:multiLevelType w:val="multilevel"/>
    <w:tmpl w:val="128A7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9B59B1"/>
    <w:multiLevelType w:val="multilevel"/>
    <w:tmpl w:val="2C8A2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E57EF8"/>
    <w:multiLevelType w:val="multilevel"/>
    <w:tmpl w:val="9D925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7B6DF2"/>
    <w:multiLevelType w:val="hybridMultilevel"/>
    <w:tmpl w:val="4AC24B1C"/>
    <w:lvl w:ilvl="0" w:tplc="0414E16A">
      <w:numFmt w:val="bullet"/>
      <w:lvlText w:val="-"/>
      <w:lvlJc w:val="left"/>
      <w:pPr>
        <w:ind w:left="174" w:hanging="125"/>
      </w:pPr>
      <w:rPr>
        <w:rFonts w:ascii="Times New Roman" w:eastAsia="Times New Roman" w:hAnsi="Times New Roman" w:cs="Times New Roman" w:hint="default"/>
        <w:b w:val="0"/>
        <w:bCs w:val="0"/>
        <w:i w:val="0"/>
        <w:iCs w:val="0"/>
        <w:spacing w:val="0"/>
        <w:w w:val="100"/>
        <w:sz w:val="22"/>
        <w:szCs w:val="22"/>
        <w:lang w:val="vi" w:eastAsia="en-US" w:bidi="ar-SA"/>
      </w:rPr>
    </w:lvl>
    <w:lvl w:ilvl="1" w:tplc="2C32CD00">
      <w:numFmt w:val="bullet"/>
      <w:lvlText w:val="•"/>
      <w:lvlJc w:val="left"/>
      <w:pPr>
        <w:ind w:left="668" w:hanging="125"/>
      </w:pPr>
      <w:rPr>
        <w:rFonts w:hint="default"/>
        <w:lang w:val="vi" w:eastAsia="en-US" w:bidi="ar-SA"/>
      </w:rPr>
    </w:lvl>
    <w:lvl w:ilvl="2" w:tplc="204A41D2">
      <w:numFmt w:val="bullet"/>
      <w:lvlText w:val="•"/>
      <w:lvlJc w:val="left"/>
      <w:pPr>
        <w:ind w:left="1157" w:hanging="125"/>
      </w:pPr>
      <w:rPr>
        <w:rFonts w:hint="default"/>
        <w:lang w:val="vi" w:eastAsia="en-US" w:bidi="ar-SA"/>
      </w:rPr>
    </w:lvl>
    <w:lvl w:ilvl="3" w:tplc="66F4F42A">
      <w:numFmt w:val="bullet"/>
      <w:lvlText w:val="•"/>
      <w:lvlJc w:val="left"/>
      <w:pPr>
        <w:ind w:left="1646" w:hanging="125"/>
      </w:pPr>
      <w:rPr>
        <w:rFonts w:hint="default"/>
        <w:lang w:val="vi" w:eastAsia="en-US" w:bidi="ar-SA"/>
      </w:rPr>
    </w:lvl>
    <w:lvl w:ilvl="4" w:tplc="82E89884">
      <w:numFmt w:val="bullet"/>
      <w:lvlText w:val="•"/>
      <w:lvlJc w:val="left"/>
      <w:pPr>
        <w:ind w:left="2134" w:hanging="125"/>
      </w:pPr>
      <w:rPr>
        <w:rFonts w:hint="default"/>
        <w:lang w:val="vi" w:eastAsia="en-US" w:bidi="ar-SA"/>
      </w:rPr>
    </w:lvl>
    <w:lvl w:ilvl="5" w:tplc="694035CC">
      <w:numFmt w:val="bullet"/>
      <w:lvlText w:val="•"/>
      <w:lvlJc w:val="left"/>
      <w:pPr>
        <w:ind w:left="2623" w:hanging="125"/>
      </w:pPr>
      <w:rPr>
        <w:rFonts w:hint="default"/>
        <w:lang w:val="vi" w:eastAsia="en-US" w:bidi="ar-SA"/>
      </w:rPr>
    </w:lvl>
    <w:lvl w:ilvl="6" w:tplc="4488990C">
      <w:numFmt w:val="bullet"/>
      <w:lvlText w:val="•"/>
      <w:lvlJc w:val="left"/>
      <w:pPr>
        <w:ind w:left="3112" w:hanging="125"/>
      </w:pPr>
      <w:rPr>
        <w:rFonts w:hint="default"/>
        <w:lang w:val="vi" w:eastAsia="en-US" w:bidi="ar-SA"/>
      </w:rPr>
    </w:lvl>
    <w:lvl w:ilvl="7" w:tplc="F8326092">
      <w:numFmt w:val="bullet"/>
      <w:lvlText w:val="•"/>
      <w:lvlJc w:val="left"/>
      <w:pPr>
        <w:ind w:left="3600" w:hanging="125"/>
      </w:pPr>
      <w:rPr>
        <w:rFonts w:hint="default"/>
        <w:lang w:val="vi" w:eastAsia="en-US" w:bidi="ar-SA"/>
      </w:rPr>
    </w:lvl>
    <w:lvl w:ilvl="8" w:tplc="274AAE84">
      <w:numFmt w:val="bullet"/>
      <w:lvlText w:val="•"/>
      <w:lvlJc w:val="left"/>
      <w:pPr>
        <w:ind w:left="4089" w:hanging="125"/>
      </w:pPr>
      <w:rPr>
        <w:rFonts w:hint="default"/>
        <w:lang w:val="vi" w:eastAsia="en-US" w:bidi="ar-SA"/>
      </w:rPr>
    </w:lvl>
  </w:abstractNum>
  <w:abstractNum w:abstractNumId="4" w15:restartNumberingAfterBreak="0">
    <w:nsid w:val="6F53078A"/>
    <w:multiLevelType w:val="multilevel"/>
    <w:tmpl w:val="DD98D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4447622">
    <w:abstractNumId w:val="4"/>
  </w:num>
  <w:num w:numId="2" w16cid:durableId="76639186">
    <w:abstractNumId w:val="1"/>
  </w:num>
  <w:num w:numId="3" w16cid:durableId="150678336">
    <w:abstractNumId w:val="0"/>
  </w:num>
  <w:num w:numId="4" w16cid:durableId="1778674634">
    <w:abstractNumId w:val="2"/>
  </w:num>
  <w:num w:numId="5" w16cid:durableId="14185957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30B"/>
    <w:rsid w:val="00003FAB"/>
    <w:rsid w:val="00005259"/>
    <w:rsid w:val="000064DB"/>
    <w:rsid w:val="00013EBE"/>
    <w:rsid w:val="000173B9"/>
    <w:rsid w:val="00026052"/>
    <w:rsid w:val="000360CE"/>
    <w:rsid w:val="00040963"/>
    <w:rsid w:val="00054BEC"/>
    <w:rsid w:val="00056CAD"/>
    <w:rsid w:val="0008265E"/>
    <w:rsid w:val="00085A03"/>
    <w:rsid w:val="00085FD7"/>
    <w:rsid w:val="00087997"/>
    <w:rsid w:val="000916E2"/>
    <w:rsid w:val="00093488"/>
    <w:rsid w:val="000942B2"/>
    <w:rsid w:val="00094EDA"/>
    <w:rsid w:val="000A08A5"/>
    <w:rsid w:val="000A0C95"/>
    <w:rsid w:val="000A58EE"/>
    <w:rsid w:val="000B482A"/>
    <w:rsid w:val="000B5462"/>
    <w:rsid w:val="000B68F0"/>
    <w:rsid w:val="000D24D6"/>
    <w:rsid w:val="000D4B45"/>
    <w:rsid w:val="000D6346"/>
    <w:rsid w:val="000E3A54"/>
    <w:rsid w:val="000E3EF6"/>
    <w:rsid w:val="000E5939"/>
    <w:rsid w:val="00100B62"/>
    <w:rsid w:val="001016D8"/>
    <w:rsid w:val="00105027"/>
    <w:rsid w:val="00117F41"/>
    <w:rsid w:val="0012633D"/>
    <w:rsid w:val="001318BD"/>
    <w:rsid w:val="0014130E"/>
    <w:rsid w:val="001475AD"/>
    <w:rsid w:val="00150F2F"/>
    <w:rsid w:val="00156DE1"/>
    <w:rsid w:val="00157262"/>
    <w:rsid w:val="00177397"/>
    <w:rsid w:val="00194490"/>
    <w:rsid w:val="00196F83"/>
    <w:rsid w:val="001A0933"/>
    <w:rsid w:val="001A7655"/>
    <w:rsid w:val="001B1B80"/>
    <w:rsid w:val="001B29CE"/>
    <w:rsid w:val="001C03D4"/>
    <w:rsid w:val="001C382C"/>
    <w:rsid w:val="001C57BA"/>
    <w:rsid w:val="001C6B0A"/>
    <w:rsid w:val="001C7E02"/>
    <w:rsid w:val="001D2446"/>
    <w:rsid w:val="001D51FD"/>
    <w:rsid w:val="001E115B"/>
    <w:rsid w:val="001F0470"/>
    <w:rsid w:val="001F5F09"/>
    <w:rsid w:val="002041C8"/>
    <w:rsid w:val="00210C26"/>
    <w:rsid w:val="002110C4"/>
    <w:rsid w:val="00217BD1"/>
    <w:rsid w:val="002218C2"/>
    <w:rsid w:val="00222773"/>
    <w:rsid w:val="002254E0"/>
    <w:rsid w:val="002341D0"/>
    <w:rsid w:val="0023564E"/>
    <w:rsid w:val="00236DC9"/>
    <w:rsid w:val="00241689"/>
    <w:rsid w:val="00245039"/>
    <w:rsid w:val="00245BF1"/>
    <w:rsid w:val="00261D35"/>
    <w:rsid w:val="00262B5E"/>
    <w:rsid w:val="00264206"/>
    <w:rsid w:val="00265279"/>
    <w:rsid w:val="00283354"/>
    <w:rsid w:val="00286CF8"/>
    <w:rsid w:val="00286E4B"/>
    <w:rsid w:val="00286EC3"/>
    <w:rsid w:val="00287038"/>
    <w:rsid w:val="00287AB8"/>
    <w:rsid w:val="002910F1"/>
    <w:rsid w:val="002A38EE"/>
    <w:rsid w:val="002A3B26"/>
    <w:rsid w:val="002A6C28"/>
    <w:rsid w:val="002B193B"/>
    <w:rsid w:val="002B4A9C"/>
    <w:rsid w:val="002C0B53"/>
    <w:rsid w:val="002D0248"/>
    <w:rsid w:val="002E1384"/>
    <w:rsid w:val="002E5390"/>
    <w:rsid w:val="002F1485"/>
    <w:rsid w:val="00300654"/>
    <w:rsid w:val="0030187C"/>
    <w:rsid w:val="00315660"/>
    <w:rsid w:val="003254D7"/>
    <w:rsid w:val="003269FF"/>
    <w:rsid w:val="00337449"/>
    <w:rsid w:val="0034050D"/>
    <w:rsid w:val="003448D7"/>
    <w:rsid w:val="00344ED8"/>
    <w:rsid w:val="00346109"/>
    <w:rsid w:val="003475FA"/>
    <w:rsid w:val="0035028A"/>
    <w:rsid w:val="0035595B"/>
    <w:rsid w:val="0036026A"/>
    <w:rsid w:val="00361B41"/>
    <w:rsid w:val="00365281"/>
    <w:rsid w:val="00375A86"/>
    <w:rsid w:val="00381F40"/>
    <w:rsid w:val="003834DB"/>
    <w:rsid w:val="003847EE"/>
    <w:rsid w:val="003A2063"/>
    <w:rsid w:val="003A2E96"/>
    <w:rsid w:val="003A3ECB"/>
    <w:rsid w:val="003A7A11"/>
    <w:rsid w:val="003B2819"/>
    <w:rsid w:val="003B3057"/>
    <w:rsid w:val="003B5791"/>
    <w:rsid w:val="003B6E38"/>
    <w:rsid w:val="003C36CD"/>
    <w:rsid w:val="003C516F"/>
    <w:rsid w:val="003D26DF"/>
    <w:rsid w:val="003D53DF"/>
    <w:rsid w:val="003D542D"/>
    <w:rsid w:val="003E5983"/>
    <w:rsid w:val="003E61F5"/>
    <w:rsid w:val="003F0A53"/>
    <w:rsid w:val="003F4642"/>
    <w:rsid w:val="003F567A"/>
    <w:rsid w:val="00405474"/>
    <w:rsid w:val="00411178"/>
    <w:rsid w:val="00413DB0"/>
    <w:rsid w:val="004140B4"/>
    <w:rsid w:val="00414B3C"/>
    <w:rsid w:val="00424EFF"/>
    <w:rsid w:val="00427055"/>
    <w:rsid w:val="00433978"/>
    <w:rsid w:val="00437427"/>
    <w:rsid w:val="00442D43"/>
    <w:rsid w:val="00457FE6"/>
    <w:rsid w:val="0047082F"/>
    <w:rsid w:val="004806E8"/>
    <w:rsid w:val="004906CC"/>
    <w:rsid w:val="004A2F00"/>
    <w:rsid w:val="004A313A"/>
    <w:rsid w:val="004B5D29"/>
    <w:rsid w:val="004C30FC"/>
    <w:rsid w:val="004D2CDF"/>
    <w:rsid w:val="004E0F8F"/>
    <w:rsid w:val="004E6BE4"/>
    <w:rsid w:val="004E757B"/>
    <w:rsid w:val="004F16E2"/>
    <w:rsid w:val="004F7443"/>
    <w:rsid w:val="004F7A29"/>
    <w:rsid w:val="0050003F"/>
    <w:rsid w:val="005052C6"/>
    <w:rsid w:val="0050799D"/>
    <w:rsid w:val="0051650D"/>
    <w:rsid w:val="00520605"/>
    <w:rsid w:val="00525AEB"/>
    <w:rsid w:val="00567399"/>
    <w:rsid w:val="00571D11"/>
    <w:rsid w:val="00571DFF"/>
    <w:rsid w:val="00583B6B"/>
    <w:rsid w:val="00593CA4"/>
    <w:rsid w:val="005957CA"/>
    <w:rsid w:val="005A3229"/>
    <w:rsid w:val="005B0247"/>
    <w:rsid w:val="005B556F"/>
    <w:rsid w:val="005C2184"/>
    <w:rsid w:val="005E67AF"/>
    <w:rsid w:val="005E7ADA"/>
    <w:rsid w:val="005F4A3A"/>
    <w:rsid w:val="005F6DC9"/>
    <w:rsid w:val="00617ED8"/>
    <w:rsid w:val="0062195A"/>
    <w:rsid w:val="00627084"/>
    <w:rsid w:val="00640829"/>
    <w:rsid w:val="00646586"/>
    <w:rsid w:val="00646756"/>
    <w:rsid w:val="00647E9A"/>
    <w:rsid w:val="00653641"/>
    <w:rsid w:val="0065557A"/>
    <w:rsid w:val="0065573E"/>
    <w:rsid w:val="00655E4F"/>
    <w:rsid w:val="0066141C"/>
    <w:rsid w:val="00663D3E"/>
    <w:rsid w:val="00666496"/>
    <w:rsid w:val="00670778"/>
    <w:rsid w:val="00670F5A"/>
    <w:rsid w:val="00673C56"/>
    <w:rsid w:val="006923E9"/>
    <w:rsid w:val="00694F97"/>
    <w:rsid w:val="006A1EB5"/>
    <w:rsid w:val="006A4557"/>
    <w:rsid w:val="006B01A1"/>
    <w:rsid w:val="006B1486"/>
    <w:rsid w:val="006B72F2"/>
    <w:rsid w:val="006C0A4D"/>
    <w:rsid w:val="006C0C9A"/>
    <w:rsid w:val="006C2EA6"/>
    <w:rsid w:val="006C4518"/>
    <w:rsid w:val="006D1DA4"/>
    <w:rsid w:val="006E1C21"/>
    <w:rsid w:val="006E2C19"/>
    <w:rsid w:val="006E30F9"/>
    <w:rsid w:val="006F3BE9"/>
    <w:rsid w:val="00700DF5"/>
    <w:rsid w:val="0070426D"/>
    <w:rsid w:val="007070F0"/>
    <w:rsid w:val="0071103D"/>
    <w:rsid w:val="00714E9B"/>
    <w:rsid w:val="007151AC"/>
    <w:rsid w:val="00720B65"/>
    <w:rsid w:val="00721FCB"/>
    <w:rsid w:val="00730EEE"/>
    <w:rsid w:val="00741A0E"/>
    <w:rsid w:val="00744230"/>
    <w:rsid w:val="00744A08"/>
    <w:rsid w:val="00751468"/>
    <w:rsid w:val="00751C3A"/>
    <w:rsid w:val="00755DD4"/>
    <w:rsid w:val="00760B6B"/>
    <w:rsid w:val="00760CC4"/>
    <w:rsid w:val="00772CA9"/>
    <w:rsid w:val="00782E1C"/>
    <w:rsid w:val="007850A1"/>
    <w:rsid w:val="0078794B"/>
    <w:rsid w:val="007B267D"/>
    <w:rsid w:val="007B4743"/>
    <w:rsid w:val="007B6ACF"/>
    <w:rsid w:val="007B7AEE"/>
    <w:rsid w:val="007C2FBC"/>
    <w:rsid w:val="007C4EB4"/>
    <w:rsid w:val="007C7665"/>
    <w:rsid w:val="007D7534"/>
    <w:rsid w:val="007E17D9"/>
    <w:rsid w:val="007E30BA"/>
    <w:rsid w:val="007E64E3"/>
    <w:rsid w:val="007F0529"/>
    <w:rsid w:val="007F1EB4"/>
    <w:rsid w:val="007F2FD1"/>
    <w:rsid w:val="00805175"/>
    <w:rsid w:val="00814B86"/>
    <w:rsid w:val="00822883"/>
    <w:rsid w:val="00826222"/>
    <w:rsid w:val="00827341"/>
    <w:rsid w:val="00835F02"/>
    <w:rsid w:val="00835F0B"/>
    <w:rsid w:val="00842B34"/>
    <w:rsid w:val="00846546"/>
    <w:rsid w:val="008510C1"/>
    <w:rsid w:val="00851E6B"/>
    <w:rsid w:val="008548CF"/>
    <w:rsid w:val="00856A23"/>
    <w:rsid w:val="00862BA5"/>
    <w:rsid w:val="00864B7C"/>
    <w:rsid w:val="00865756"/>
    <w:rsid w:val="00880B9F"/>
    <w:rsid w:val="00883E9C"/>
    <w:rsid w:val="00890D8C"/>
    <w:rsid w:val="00896BF4"/>
    <w:rsid w:val="008A05E2"/>
    <w:rsid w:val="008A574D"/>
    <w:rsid w:val="008B3A20"/>
    <w:rsid w:val="008B46B9"/>
    <w:rsid w:val="008B5072"/>
    <w:rsid w:val="008B61AA"/>
    <w:rsid w:val="008C7741"/>
    <w:rsid w:val="008D0F2F"/>
    <w:rsid w:val="008E1660"/>
    <w:rsid w:val="008E2535"/>
    <w:rsid w:val="008E3884"/>
    <w:rsid w:val="008E57AF"/>
    <w:rsid w:val="008F2387"/>
    <w:rsid w:val="008F341D"/>
    <w:rsid w:val="008F7D18"/>
    <w:rsid w:val="009045FE"/>
    <w:rsid w:val="00914B65"/>
    <w:rsid w:val="00914BC0"/>
    <w:rsid w:val="00923AFB"/>
    <w:rsid w:val="00927C14"/>
    <w:rsid w:val="009342DC"/>
    <w:rsid w:val="009379D7"/>
    <w:rsid w:val="009417C5"/>
    <w:rsid w:val="009450B5"/>
    <w:rsid w:val="009466E4"/>
    <w:rsid w:val="0095088E"/>
    <w:rsid w:val="009546CE"/>
    <w:rsid w:val="00960018"/>
    <w:rsid w:val="00971B52"/>
    <w:rsid w:val="00984C35"/>
    <w:rsid w:val="00985038"/>
    <w:rsid w:val="0098670F"/>
    <w:rsid w:val="00987C8B"/>
    <w:rsid w:val="00992035"/>
    <w:rsid w:val="009A0EB6"/>
    <w:rsid w:val="009A61D7"/>
    <w:rsid w:val="009B786F"/>
    <w:rsid w:val="009C5776"/>
    <w:rsid w:val="00A056D7"/>
    <w:rsid w:val="00A06FEB"/>
    <w:rsid w:val="00A10459"/>
    <w:rsid w:val="00A16DC7"/>
    <w:rsid w:val="00A20137"/>
    <w:rsid w:val="00A274F4"/>
    <w:rsid w:val="00A304C2"/>
    <w:rsid w:val="00A31E9C"/>
    <w:rsid w:val="00A36357"/>
    <w:rsid w:val="00A6518A"/>
    <w:rsid w:val="00A74203"/>
    <w:rsid w:val="00AA1896"/>
    <w:rsid w:val="00AB68C6"/>
    <w:rsid w:val="00AD015B"/>
    <w:rsid w:val="00AD3A90"/>
    <w:rsid w:val="00AE008A"/>
    <w:rsid w:val="00AE74B5"/>
    <w:rsid w:val="00AF6A5A"/>
    <w:rsid w:val="00B0262C"/>
    <w:rsid w:val="00B1142C"/>
    <w:rsid w:val="00B1577B"/>
    <w:rsid w:val="00B16DD3"/>
    <w:rsid w:val="00B371EB"/>
    <w:rsid w:val="00B427DF"/>
    <w:rsid w:val="00B466AA"/>
    <w:rsid w:val="00B5020A"/>
    <w:rsid w:val="00B61B66"/>
    <w:rsid w:val="00B726BD"/>
    <w:rsid w:val="00B75B65"/>
    <w:rsid w:val="00B81805"/>
    <w:rsid w:val="00B85D29"/>
    <w:rsid w:val="00B937DD"/>
    <w:rsid w:val="00B95B85"/>
    <w:rsid w:val="00BA57AC"/>
    <w:rsid w:val="00BB12BC"/>
    <w:rsid w:val="00BB3537"/>
    <w:rsid w:val="00BB3A18"/>
    <w:rsid w:val="00BB4D2D"/>
    <w:rsid w:val="00BB7759"/>
    <w:rsid w:val="00BD2A3F"/>
    <w:rsid w:val="00BD66A0"/>
    <w:rsid w:val="00BD7E0B"/>
    <w:rsid w:val="00C02A67"/>
    <w:rsid w:val="00C05D24"/>
    <w:rsid w:val="00C06218"/>
    <w:rsid w:val="00C25C10"/>
    <w:rsid w:val="00C27D64"/>
    <w:rsid w:val="00C3029A"/>
    <w:rsid w:val="00C344D7"/>
    <w:rsid w:val="00C358EB"/>
    <w:rsid w:val="00C46E5B"/>
    <w:rsid w:val="00C47767"/>
    <w:rsid w:val="00C5009E"/>
    <w:rsid w:val="00C52A1D"/>
    <w:rsid w:val="00C5480B"/>
    <w:rsid w:val="00C933C8"/>
    <w:rsid w:val="00C93A31"/>
    <w:rsid w:val="00CA2B44"/>
    <w:rsid w:val="00CA5550"/>
    <w:rsid w:val="00CB3463"/>
    <w:rsid w:val="00CB73EB"/>
    <w:rsid w:val="00CC1330"/>
    <w:rsid w:val="00CD3AB5"/>
    <w:rsid w:val="00CD681A"/>
    <w:rsid w:val="00CF2068"/>
    <w:rsid w:val="00CF78FD"/>
    <w:rsid w:val="00D04678"/>
    <w:rsid w:val="00D10827"/>
    <w:rsid w:val="00D152C7"/>
    <w:rsid w:val="00D26331"/>
    <w:rsid w:val="00D313E8"/>
    <w:rsid w:val="00D32FFB"/>
    <w:rsid w:val="00D35F2A"/>
    <w:rsid w:val="00D444CA"/>
    <w:rsid w:val="00D44BDE"/>
    <w:rsid w:val="00D46FD6"/>
    <w:rsid w:val="00D52AFE"/>
    <w:rsid w:val="00D67BBA"/>
    <w:rsid w:val="00D67F8E"/>
    <w:rsid w:val="00D71DA0"/>
    <w:rsid w:val="00D77EB5"/>
    <w:rsid w:val="00D82439"/>
    <w:rsid w:val="00D904A0"/>
    <w:rsid w:val="00D92719"/>
    <w:rsid w:val="00D93305"/>
    <w:rsid w:val="00DA77F8"/>
    <w:rsid w:val="00DB17CC"/>
    <w:rsid w:val="00DB20CE"/>
    <w:rsid w:val="00DB4887"/>
    <w:rsid w:val="00DB5B40"/>
    <w:rsid w:val="00DC1C51"/>
    <w:rsid w:val="00DC1CCA"/>
    <w:rsid w:val="00DC4332"/>
    <w:rsid w:val="00DD1FF1"/>
    <w:rsid w:val="00DD4323"/>
    <w:rsid w:val="00DD5E47"/>
    <w:rsid w:val="00DE0BBE"/>
    <w:rsid w:val="00DE5DE4"/>
    <w:rsid w:val="00DE653F"/>
    <w:rsid w:val="00DE7736"/>
    <w:rsid w:val="00DF18E0"/>
    <w:rsid w:val="00DF1FC1"/>
    <w:rsid w:val="00DF719A"/>
    <w:rsid w:val="00E00C0F"/>
    <w:rsid w:val="00E12B25"/>
    <w:rsid w:val="00E15835"/>
    <w:rsid w:val="00E17C25"/>
    <w:rsid w:val="00E23E2F"/>
    <w:rsid w:val="00E33245"/>
    <w:rsid w:val="00E459D6"/>
    <w:rsid w:val="00E511C3"/>
    <w:rsid w:val="00E523AE"/>
    <w:rsid w:val="00E57E8F"/>
    <w:rsid w:val="00E60A84"/>
    <w:rsid w:val="00E645A6"/>
    <w:rsid w:val="00E72A0E"/>
    <w:rsid w:val="00E73780"/>
    <w:rsid w:val="00E73CA0"/>
    <w:rsid w:val="00E74D4A"/>
    <w:rsid w:val="00E76973"/>
    <w:rsid w:val="00E8078C"/>
    <w:rsid w:val="00E9092C"/>
    <w:rsid w:val="00E926B0"/>
    <w:rsid w:val="00EA257C"/>
    <w:rsid w:val="00EB6A4C"/>
    <w:rsid w:val="00EC4057"/>
    <w:rsid w:val="00EC5166"/>
    <w:rsid w:val="00ED44A5"/>
    <w:rsid w:val="00EE46D4"/>
    <w:rsid w:val="00EF6BE4"/>
    <w:rsid w:val="00F00C04"/>
    <w:rsid w:val="00F05907"/>
    <w:rsid w:val="00F07052"/>
    <w:rsid w:val="00F4530B"/>
    <w:rsid w:val="00F54957"/>
    <w:rsid w:val="00F574CA"/>
    <w:rsid w:val="00F61E99"/>
    <w:rsid w:val="00F80304"/>
    <w:rsid w:val="00F825AA"/>
    <w:rsid w:val="00F8361A"/>
    <w:rsid w:val="00F83B4F"/>
    <w:rsid w:val="00F86A68"/>
    <w:rsid w:val="00F94E8D"/>
    <w:rsid w:val="00FA239D"/>
    <w:rsid w:val="00FA3AB0"/>
    <w:rsid w:val="00FA46CC"/>
    <w:rsid w:val="00FB1B82"/>
    <w:rsid w:val="00FB2946"/>
    <w:rsid w:val="00FB467B"/>
    <w:rsid w:val="00FB6B73"/>
    <w:rsid w:val="00FB72D8"/>
    <w:rsid w:val="00FC2D05"/>
    <w:rsid w:val="00FC5692"/>
    <w:rsid w:val="00FC78C4"/>
    <w:rsid w:val="00FD6F33"/>
    <w:rsid w:val="00FE343C"/>
    <w:rsid w:val="00FE4487"/>
    <w:rsid w:val="00FE4741"/>
    <w:rsid w:val="00FF428D"/>
  </w:rsids>
  <m:mathPr>
    <m:mathFont m:val="Cambria Math"/>
    <m:brkBin m:val="before"/>
    <m:brkBinSub m:val="--"/>
    <m:smallFrac m:val="0"/>
    <m:dispDef/>
    <m:lMargin m:val="0"/>
    <m:rMargin m:val="0"/>
    <m:defJc m:val="centerGroup"/>
    <m:wrapRight/>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2532F2"/>
  <w15:chartTrackingRefBased/>
  <w15:docId w15:val="{453ED9FB-5B45-4B77-8A51-6D4A5A4D3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7D9"/>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E74D4A"/>
    <w:pPr>
      <w:widowControl w:val="0"/>
      <w:autoSpaceDE w:val="0"/>
      <w:autoSpaceDN w:val="0"/>
      <w:spacing w:line="252" w:lineRule="exact"/>
      <w:ind w:left="174"/>
    </w:pPr>
    <w:rPr>
      <w:sz w:val="22"/>
      <w:szCs w:val="22"/>
      <w:lang w:val="vi"/>
    </w:rPr>
  </w:style>
  <w:style w:type="paragraph" w:styleId="Header">
    <w:name w:val="header"/>
    <w:basedOn w:val="Normal"/>
    <w:link w:val="HeaderChar"/>
    <w:uiPriority w:val="99"/>
    <w:unhideWhenUsed/>
    <w:rsid w:val="004E6BE4"/>
    <w:pPr>
      <w:tabs>
        <w:tab w:val="center" w:pos="4680"/>
        <w:tab w:val="right" w:pos="9360"/>
      </w:tabs>
    </w:pPr>
  </w:style>
  <w:style w:type="character" w:customStyle="1" w:styleId="HeaderChar">
    <w:name w:val="Header Char"/>
    <w:link w:val="Header"/>
    <w:uiPriority w:val="99"/>
    <w:rsid w:val="004E6BE4"/>
    <w:rPr>
      <w:sz w:val="24"/>
      <w:szCs w:val="24"/>
    </w:rPr>
  </w:style>
  <w:style w:type="paragraph" w:styleId="Footer">
    <w:name w:val="footer"/>
    <w:basedOn w:val="Normal"/>
    <w:link w:val="FooterChar"/>
    <w:uiPriority w:val="99"/>
    <w:unhideWhenUsed/>
    <w:rsid w:val="004E6BE4"/>
    <w:pPr>
      <w:tabs>
        <w:tab w:val="center" w:pos="4680"/>
        <w:tab w:val="right" w:pos="9360"/>
      </w:tabs>
    </w:pPr>
  </w:style>
  <w:style w:type="character" w:customStyle="1" w:styleId="FooterChar">
    <w:name w:val="Footer Char"/>
    <w:link w:val="Footer"/>
    <w:uiPriority w:val="99"/>
    <w:rsid w:val="004E6BE4"/>
    <w:rPr>
      <w:sz w:val="24"/>
      <w:szCs w:val="24"/>
    </w:rPr>
  </w:style>
  <w:style w:type="paragraph" w:styleId="NormalWeb">
    <w:name w:val="Normal (Web)"/>
    <w:aliases w:val="Обычный (веб)1,Обычный (веб) Знак,Обычный (веб) Знак1,Обычный (веб) Знак Знак,표준 (웹),Char Char5,webb,Char Char Char Char Char Char Char Char Char Char Char Char Char Char Char,Char Char Cha,Normal (Web) Char1"/>
    <w:basedOn w:val="Normal"/>
    <w:link w:val="NormalWebChar"/>
    <w:qFormat/>
    <w:rsid w:val="00992035"/>
    <w:pPr>
      <w:spacing w:before="100" w:beforeAutospacing="1" w:after="100" w:afterAutospacing="1"/>
    </w:pPr>
  </w:style>
  <w:style w:type="character" w:customStyle="1" w:styleId="NormalWebChar">
    <w:name w:val="Normal (Web) Char"/>
    <w:aliases w:val="Обычный (веб)1 Char,Обычный (веб) Знак Char,Обычный (веб) Знак1 Char,Обычный (веб) Знак Знак Char,표준 (웹) Char,Char Char5 Char,webb Char,Char Char Char Char Char Char Char Char Char Char Char Char Char Char Char Char,Char Char Cha Char"/>
    <w:link w:val="NormalWeb"/>
    <w:locked/>
    <w:rsid w:val="00992035"/>
    <w:rPr>
      <w:sz w:val="24"/>
      <w:szCs w:val="24"/>
      <w:lang w:val="en-US" w:eastAsia="en-US"/>
    </w:rPr>
  </w:style>
  <w:style w:type="paragraph" w:styleId="BodyText">
    <w:name w:val="Body Text"/>
    <w:aliases w:val="Body Text Char Char Char,Body Text Char Char,Body Text Char1"/>
    <w:basedOn w:val="Normal"/>
    <w:link w:val="BodyTextChar"/>
    <w:uiPriority w:val="99"/>
    <w:unhideWhenUsed/>
    <w:qFormat/>
    <w:rsid w:val="00C5009E"/>
    <w:pPr>
      <w:spacing w:after="120"/>
    </w:pPr>
    <w:rPr>
      <w:rFonts w:ascii=".VnTime" w:hAnsi=".VnTime"/>
      <w:sz w:val="28"/>
      <w:szCs w:val="20"/>
      <w:lang w:val="de-DE"/>
    </w:rPr>
  </w:style>
  <w:style w:type="character" w:customStyle="1" w:styleId="BodyTextChar">
    <w:name w:val="Body Text Char"/>
    <w:aliases w:val="Body Text Char Char Char Char,Body Text Char Char Char1,Body Text Char1 Char"/>
    <w:link w:val="BodyText"/>
    <w:uiPriority w:val="99"/>
    <w:rsid w:val="00C5009E"/>
    <w:rPr>
      <w:rFonts w:ascii=".VnTime" w:hAnsi=".VnTime"/>
      <w:sz w:val="28"/>
      <w:lang w:val="de-DE" w:eastAsia="en-US"/>
    </w:rPr>
  </w:style>
  <w:style w:type="character" w:customStyle="1" w:styleId="fontstyle01">
    <w:name w:val="fontstyle01"/>
    <w:rsid w:val="008E1660"/>
    <w:rPr>
      <w:rFonts w:ascii="Times New Roman" w:hAnsi="Times New Roman" w:cs="Times New Roman" w:hint="default"/>
      <w:b w:val="0"/>
      <w:bCs w:val="0"/>
      <w:i w:val="0"/>
      <w:iCs w:val="0"/>
      <w:color w:val="000000"/>
      <w:sz w:val="28"/>
      <w:szCs w:val="28"/>
    </w:rPr>
  </w:style>
  <w:style w:type="paragraph" w:styleId="BodyTextIndent3">
    <w:name w:val="Body Text Indent 3"/>
    <w:basedOn w:val="Normal"/>
    <w:link w:val="BodyTextIndent3Char"/>
    <w:uiPriority w:val="99"/>
    <w:semiHidden/>
    <w:unhideWhenUsed/>
    <w:rsid w:val="00F61E99"/>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61E99"/>
    <w:rPr>
      <w:sz w:val="16"/>
      <w:szCs w:val="16"/>
      <w:lang w:val="en-US" w:eastAsia="en-US"/>
    </w:rPr>
  </w:style>
  <w:style w:type="table" w:styleId="TableGrid">
    <w:name w:val="Table Grid"/>
    <w:basedOn w:val="TableNormal"/>
    <w:uiPriority w:val="99"/>
    <w:rsid w:val="00DB48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037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580</Words>
  <Characters>3310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 Db THuy Db</dc:creator>
  <cp:keywords/>
  <cp:lastModifiedBy>Windows 10</cp:lastModifiedBy>
  <cp:revision>9</cp:revision>
  <cp:lastPrinted>2026-05-29T10:25:00Z</cp:lastPrinted>
  <dcterms:created xsi:type="dcterms:W3CDTF">2026-05-31T03:01:00Z</dcterms:created>
  <dcterms:modified xsi:type="dcterms:W3CDTF">2026-08-13T00:54:00Z</dcterms:modified>
</cp:coreProperties>
</file>