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2943"/>
        <w:gridCol w:w="284"/>
        <w:gridCol w:w="6095"/>
      </w:tblGrid>
      <w:tr w:rsidR="00963A13" w:rsidRPr="00F813DA" w:rsidTr="00A07CFA">
        <w:trPr>
          <w:jc w:val="center"/>
        </w:trPr>
        <w:tc>
          <w:tcPr>
            <w:tcW w:w="2943" w:type="dxa"/>
          </w:tcPr>
          <w:p w:rsidR="00963A13" w:rsidRPr="00F813DA" w:rsidRDefault="00963A13" w:rsidP="00F74266">
            <w:pPr>
              <w:jc w:val="center"/>
              <w:rPr>
                <w:b/>
                <w:sz w:val="26"/>
              </w:rPr>
            </w:pPr>
            <w:r w:rsidRPr="00F813DA">
              <w:rPr>
                <w:b/>
                <w:sz w:val="26"/>
              </w:rPr>
              <w:t>ỦY BAN NHÂN DÂN</w:t>
            </w:r>
          </w:p>
          <w:p w:rsidR="00963A13" w:rsidRPr="00F813DA" w:rsidRDefault="00963A13" w:rsidP="00F74266">
            <w:pPr>
              <w:jc w:val="center"/>
            </w:pPr>
            <w:r w:rsidRPr="00F813DA">
              <w:rPr>
                <w:b/>
                <w:sz w:val="26"/>
              </w:rPr>
              <w:t>TỈNH QUẢNG NGÃI</w:t>
            </w:r>
          </w:p>
        </w:tc>
        <w:tc>
          <w:tcPr>
            <w:tcW w:w="284" w:type="dxa"/>
          </w:tcPr>
          <w:p w:rsidR="00963A13" w:rsidRPr="00F813DA" w:rsidRDefault="00963A13" w:rsidP="00F74266">
            <w:pPr>
              <w:jc w:val="center"/>
            </w:pPr>
          </w:p>
        </w:tc>
        <w:tc>
          <w:tcPr>
            <w:tcW w:w="6095" w:type="dxa"/>
          </w:tcPr>
          <w:p w:rsidR="00963A13" w:rsidRPr="00F813DA" w:rsidRDefault="00963A13" w:rsidP="00F74266">
            <w:pPr>
              <w:jc w:val="center"/>
              <w:rPr>
                <w:b/>
                <w:sz w:val="26"/>
              </w:rPr>
            </w:pPr>
            <w:r w:rsidRPr="00F813DA">
              <w:rPr>
                <w:b/>
                <w:sz w:val="26"/>
              </w:rPr>
              <w:t>CỘNG HÒA XÃ HỘI CHỦ NGHĨA VIỆT NAM</w:t>
            </w:r>
          </w:p>
          <w:p w:rsidR="00963A13" w:rsidRPr="00F813DA" w:rsidRDefault="00963A13" w:rsidP="00F74266">
            <w:pPr>
              <w:jc w:val="center"/>
              <w:rPr>
                <w:szCs w:val="28"/>
              </w:rPr>
            </w:pPr>
            <w:r w:rsidRPr="00F813DA">
              <w:rPr>
                <w:b/>
                <w:szCs w:val="28"/>
              </w:rPr>
              <w:t>Độc lập - Tự do - Hạnh phúc</w:t>
            </w:r>
          </w:p>
        </w:tc>
      </w:tr>
      <w:tr w:rsidR="00963A13" w:rsidRPr="00F813DA" w:rsidTr="00A07CFA">
        <w:trPr>
          <w:trHeight w:val="230"/>
          <w:jc w:val="center"/>
        </w:trPr>
        <w:tc>
          <w:tcPr>
            <w:tcW w:w="2943" w:type="dxa"/>
          </w:tcPr>
          <w:p w:rsidR="00963A13" w:rsidRPr="00F813DA" w:rsidRDefault="00F21982" w:rsidP="00F74266">
            <w:pPr>
              <w:jc w:val="center"/>
              <w:rPr>
                <w:sz w:val="20"/>
              </w:rPr>
            </w:pPr>
            <w:r>
              <w:rPr>
                <w:noProof/>
                <w:sz w:val="20"/>
              </w:rPr>
              <mc:AlternateContent>
                <mc:Choice Requires="wps">
                  <w:drawing>
                    <wp:anchor distT="0" distB="0" distL="114300" distR="114300" simplePos="0" relativeHeight="251660288" behindDoc="0" locked="0" layoutInCell="0" allowOverlap="1" wp14:anchorId="4C8B9ED4" wp14:editId="2358FEF0">
                      <wp:simplePos x="0" y="0"/>
                      <wp:positionH relativeFrom="column">
                        <wp:posOffset>551561</wp:posOffset>
                      </wp:positionH>
                      <wp:positionV relativeFrom="paragraph">
                        <wp:posOffset>20955</wp:posOffset>
                      </wp:positionV>
                      <wp:extent cx="657225" cy="0"/>
                      <wp:effectExtent l="0" t="0" r="952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1.65pt" to="95.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8W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" o:allowincell="f" strokeweight=".5pt"/>
                  </w:pict>
                </mc:Fallback>
              </mc:AlternateContent>
            </w:r>
            <w:r>
              <w:rPr>
                <w:noProof/>
              </w:rPr>
              <mc:AlternateContent>
                <mc:Choice Requires="wps">
                  <w:drawing>
                    <wp:anchor distT="0" distB="0" distL="114300" distR="114300" simplePos="0" relativeHeight="251661312" behindDoc="0" locked="0" layoutInCell="0" allowOverlap="1" wp14:anchorId="28390173" wp14:editId="2DF95E76">
                      <wp:simplePos x="0" y="0"/>
                      <wp:positionH relativeFrom="column">
                        <wp:posOffset>3053715</wp:posOffset>
                      </wp:positionH>
                      <wp:positionV relativeFrom="paragraph">
                        <wp:posOffset>33655</wp:posOffset>
                      </wp:positionV>
                      <wp:extent cx="1905000" cy="0"/>
                      <wp:effectExtent l="5715" t="5080" r="13335" b="1397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2.65pt" to="390.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vf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" o:allowincell="f" strokeweight=".5pt"/>
                  </w:pict>
                </mc:Fallback>
              </mc:AlternateContent>
            </w:r>
          </w:p>
        </w:tc>
        <w:tc>
          <w:tcPr>
            <w:tcW w:w="284" w:type="dxa"/>
          </w:tcPr>
          <w:p w:rsidR="00963A13" w:rsidRPr="00F813DA" w:rsidRDefault="00963A13" w:rsidP="00F74266"/>
        </w:tc>
        <w:tc>
          <w:tcPr>
            <w:tcW w:w="6095" w:type="dxa"/>
          </w:tcPr>
          <w:p w:rsidR="00963A13" w:rsidRPr="00F813DA" w:rsidRDefault="00963A13" w:rsidP="00F74266"/>
        </w:tc>
      </w:tr>
      <w:tr w:rsidR="00963A13" w:rsidRPr="00F813DA" w:rsidTr="00A07CFA">
        <w:trPr>
          <w:trHeight w:val="338"/>
          <w:jc w:val="center"/>
        </w:trPr>
        <w:tc>
          <w:tcPr>
            <w:tcW w:w="2943" w:type="dxa"/>
          </w:tcPr>
          <w:p w:rsidR="00963A13" w:rsidRPr="00F813DA" w:rsidRDefault="00963A13" w:rsidP="00963A13">
            <w:pPr>
              <w:jc w:val="center"/>
            </w:pPr>
            <w:r w:rsidRPr="00F813DA">
              <w:rPr>
                <w:sz w:val="26"/>
              </w:rPr>
              <w:t>Số:           /TTr-UBND</w:t>
            </w:r>
          </w:p>
        </w:tc>
        <w:tc>
          <w:tcPr>
            <w:tcW w:w="284" w:type="dxa"/>
          </w:tcPr>
          <w:p w:rsidR="00963A13" w:rsidRPr="00F813DA" w:rsidRDefault="00963A13" w:rsidP="00963A13">
            <w:pPr>
              <w:jc w:val="center"/>
            </w:pPr>
          </w:p>
        </w:tc>
        <w:tc>
          <w:tcPr>
            <w:tcW w:w="6095" w:type="dxa"/>
          </w:tcPr>
          <w:p w:rsidR="00963A13" w:rsidRPr="00963A13" w:rsidRDefault="00963A13" w:rsidP="00E1018A">
            <w:pPr>
              <w:pStyle w:val="Heading1"/>
              <w:spacing w:before="0"/>
              <w:jc w:val="center"/>
              <w:rPr>
                <w:i/>
              </w:rPr>
            </w:pPr>
            <w:r w:rsidRPr="00963A13">
              <w:rPr>
                <w:rFonts w:ascii="Times New Roman" w:eastAsia="Times New Roman" w:hAnsi="Times New Roman" w:cs="Times New Roman"/>
                <w:b w:val="0"/>
                <w:bCs w:val="0"/>
                <w:i/>
                <w:color w:val="auto"/>
                <w:sz w:val="26"/>
                <w:szCs w:val="20"/>
              </w:rPr>
              <w:t xml:space="preserve">Quảng Ngãi, ngày        tháng </w:t>
            </w:r>
            <w:r w:rsidR="00E1018A">
              <w:rPr>
                <w:rFonts w:ascii="Times New Roman" w:eastAsia="Times New Roman" w:hAnsi="Times New Roman" w:cs="Times New Roman"/>
                <w:b w:val="0"/>
                <w:bCs w:val="0"/>
                <w:i/>
                <w:color w:val="auto"/>
                <w:sz w:val="26"/>
                <w:szCs w:val="20"/>
              </w:rPr>
              <w:t xml:space="preserve">   </w:t>
            </w:r>
            <w:r w:rsidR="0003368F">
              <w:rPr>
                <w:rFonts w:ascii="Times New Roman" w:eastAsia="Times New Roman" w:hAnsi="Times New Roman" w:cs="Times New Roman"/>
                <w:b w:val="0"/>
                <w:bCs w:val="0"/>
                <w:i/>
                <w:color w:val="auto"/>
                <w:sz w:val="26"/>
                <w:szCs w:val="20"/>
              </w:rPr>
              <w:t xml:space="preserve"> </w:t>
            </w:r>
            <w:r w:rsidRPr="00963A13">
              <w:rPr>
                <w:rFonts w:ascii="Times New Roman" w:eastAsia="Times New Roman" w:hAnsi="Times New Roman" w:cs="Times New Roman"/>
                <w:b w:val="0"/>
                <w:bCs w:val="0"/>
                <w:i/>
                <w:color w:val="auto"/>
                <w:sz w:val="26"/>
                <w:szCs w:val="20"/>
              </w:rPr>
              <w:t>năm 202</w:t>
            </w:r>
            <w:r w:rsidR="0003368F">
              <w:rPr>
                <w:rFonts w:ascii="Times New Roman" w:eastAsia="Times New Roman" w:hAnsi="Times New Roman" w:cs="Times New Roman"/>
                <w:b w:val="0"/>
                <w:bCs w:val="0"/>
                <w:i/>
                <w:color w:val="auto"/>
                <w:sz w:val="26"/>
                <w:szCs w:val="20"/>
              </w:rPr>
              <w:t>6</w:t>
            </w:r>
          </w:p>
        </w:tc>
      </w:tr>
    </w:tbl>
    <w:p w:rsidR="00963A13" w:rsidRPr="00F813DA" w:rsidRDefault="008849AC" w:rsidP="00963A13">
      <w:pPr>
        <w:ind w:firstLine="567"/>
        <w:jc w:val="center"/>
        <w:rPr>
          <w:b/>
        </w:rPr>
      </w:pPr>
      <w:r w:rsidRPr="008849AC">
        <w:rPr>
          <w:noProof/>
          <w:color w:val="000000"/>
          <w:szCs w:val="28"/>
        </w:rPr>
        <mc:AlternateContent>
          <mc:Choice Requires="wps">
            <w:drawing>
              <wp:anchor distT="0" distB="0" distL="114300" distR="114300" simplePos="0" relativeHeight="251664384" behindDoc="0" locked="0" layoutInCell="1" allowOverlap="1" wp14:anchorId="0E6FAB67" wp14:editId="6D0F450A">
                <wp:simplePos x="0" y="0"/>
                <wp:positionH relativeFrom="column">
                  <wp:posOffset>2286</wp:posOffset>
                </wp:positionH>
                <wp:positionV relativeFrom="paragraph">
                  <wp:posOffset>70485</wp:posOffset>
                </wp:positionV>
                <wp:extent cx="1209675" cy="314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14325"/>
                        </a:xfrm>
                        <a:prstGeom prst="rect">
                          <a:avLst/>
                        </a:prstGeom>
                        <a:solidFill>
                          <a:srgbClr val="FFFFFF"/>
                        </a:solidFill>
                        <a:ln w="9525">
                          <a:solidFill>
                            <a:srgbClr val="000000"/>
                          </a:solidFill>
                          <a:miter lim="800000"/>
                          <a:headEnd/>
                          <a:tailEnd/>
                        </a:ln>
                      </wps:spPr>
                      <wps:txbx>
                        <w:txbxContent>
                          <w:p w:rsidR="008849AC" w:rsidRPr="0055604E" w:rsidRDefault="008849AC" w:rsidP="008849AC">
                            <w:pPr>
                              <w:jc w:val="center"/>
                              <w:rPr>
                                <w:b/>
                                <w:szCs w:val="28"/>
                              </w:rPr>
                            </w:pPr>
                            <w:r w:rsidRPr="0055604E">
                              <w:rPr>
                                <w:b/>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pt;margin-top:5.55pt;width:95.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">
                <v:textbox>
                  <w:txbxContent>
                    <w:p w:rsidR="008849AC" w:rsidRPr="0055604E" w:rsidRDefault="008849AC" w:rsidP="008849AC">
                      <w:pPr>
                        <w:jc w:val="center"/>
                        <w:rPr>
                          <w:b/>
                          <w:szCs w:val="28"/>
                        </w:rPr>
                      </w:pPr>
                      <w:r w:rsidRPr="0055604E">
                        <w:rPr>
                          <w:b/>
                          <w:szCs w:val="28"/>
                        </w:rPr>
                        <w:t>DỰ THẢO</w:t>
                      </w:r>
                    </w:p>
                  </w:txbxContent>
                </v:textbox>
              </v:shape>
            </w:pict>
          </mc:Fallback>
        </mc:AlternateContent>
      </w:r>
    </w:p>
    <w:p w:rsidR="00963A13" w:rsidRPr="00F813DA" w:rsidRDefault="00963A13" w:rsidP="00963A13">
      <w:pPr>
        <w:jc w:val="center"/>
        <w:rPr>
          <w:b/>
        </w:rPr>
      </w:pPr>
      <w:r w:rsidRPr="00F813DA">
        <w:rPr>
          <w:b/>
        </w:rPr>
        <w:t>TỜ TRÌNH</w:t>
      </w:r>
    </w:p>
    <w:p w:rsidR="00001193" w:rsidRDefault="00E972E2" w:rsidP="00E1018A">
      <w:pPr>
        <w:widowControl w:val="0"/>
        <w:jc w:val="center"/>
        <w:rPr>
          <w:rFonts w:eastAsia="Calibri"/>
          <w:b/>
          <w:szCs w:val="28"/>
          <w:shd w:val="clear" w:color="auto" w:fill="FFFFFF"/>
        </w:rPr>
      </w:pPr>
      <w:r w:rsidRPr="0003368F">
        <w:rPr>
          <w:b/>
          <w:lang w:val="vi-VN"/>
        </w:rPr>
        <w:t xml:space="preserve">Về việc </w:t>
      </w:r>
      <w:r w:rsidR="00E1018A">
        <w:rPr>
          <w:b/>
        </w:rPr>
        <w:t>đề nghị ban hành</w:t>
      </w:r>
      <w:r w:rsidR="00963A13" w:rsidRPr="0003368F">
        <w:rPr>
          <w:b/>
        </w:rPr>
        <w:t xml:space="preserve"> </w:t>
      </w:r>
      <w:r w:rsidR="00E1018A" w:rsidRPr="00E1018A">
        <w:rPr>
          <w:rFonts w:eastAsia="Calibri"/>
          <w:b/>
          <w:bCs/>
          <w:szCs w:val="28"/>
          <w:lang w:val="nl-NL"/>
        </w:rPr>
        <w:t xml:space="preserve">Nghị quyết </w:t>
      </w:r>
      <w:r w:rsidR="006B56B2">
        <w:rPr>
          <w:rFonts w:eastAsia="Calibri"/>
          <w:b/>
          <w:szCs w:val="28"/>
          <w:shd w:val="clear" w:color="auto" w:fill="FFFFFF"/>
        </w:rPr>
        <w:t>q</w:t>
      </w:r>
      <w:r w:rsidR="00E1018A" w:rsidRPr="00E1018A">
        <w:rPr>
          <w:rFonts w:eastAsia="Calibri"/>
          <w:b/>
          <w:szCs w:val="28"/>
          <w:shd w:val="clear" w:color="auto" w:fill="FFFFFF"/>
          <w:lang w:val="vi-VN"/>
        </w:rPr>
        <w:t>uy định mức hỗ trợ để thực hiện Chương trình Bố trí dân cư các vùng: Thiên</w:t>
      </w:r>
      <w:r w:rsidR="008431CB">
        <w:rPr>
          <w:rFonts w:eastAsia="Calibri"/>
          <w:b/>
          <w:szCs w:val="28"/>
          <w:shd w:val="clear" w:color="auto" w:fill="FFFFFF"/>
        </w:rPr>
        <w:t xml:space="preserve"> </w:t>
      </w:r>
      <w:r w:rsidR="00E1018A" w:rsidRPr="00E1018A">
        <w:rPr>
          <w:rFonts w:eastAsia="Calibri"/>
          <w:b/>
          <w:szCs w:val="28"/>
          <w:shd w:val="clear" w:color="auto" w:fill="FFFFFF"/>
          <w:lang w:val="vi-VN"/>
        </w:rPr>
        <w:t xml:space="preserve">tai, đặc biệt khó khăn, biên giới, </w:t>
      </w:r>
      <w:r w:rsidR="00E1018A" w:rsidRPr="00E1018A">
        <w:rPr>
          <w:rFonts w:eastAsia="Calibri"/>
          <w:b/>
          <w:szCs w:val="28"/>
          <w:shd w:val="clear" w:color="auto" w:fill="FFFFFF"/>
        </w:rPr>
        <w:t xml:space="preserve">hải đảo, </w:t>
      </w:r>
      <w:r w:rsidR="00E1018A" w:rsidRPr="00E1018A">
        <w:rPr>
          <w:rFonts w:eastAsia="Calibri"/>
          <w:b/>
          <w:szCs w:val="28"/>
          <w:shd w:val="clear" w:color="auto" w:fill="FFFFFF"/>
          <w:lang w:val="vi-VN"/>
        </w:rPr>
        <w:t xml:space="preserve">dân di cư tự do, khu rừng đặc dụng </w:t>
      </w:r>
      <w:r w:rsidR="00E1018A" w:rsidRPr="00E1018A">
        <w:rPr>
          <w:rFonts w:eastAsia="Calibri"/>
          <w:b/>
          <w:szCs w:val="28"/>
          <w:shd w:val="clear" w:color="auto" w:fill="FFFFFF"/>
        </w:rPr>
        <w:t xml:space="preserve">định hướng đến năm </w:t>
      </w:r>
      <w:r w:rsidR="00E1018A" w:rsidRPr="00E1018A">
        <w:rPr>
          <w:rFonts w:eastAsia="Calibri"/>
          <w:b/>
          <w:szCs w:val="28"/>
          <w:shd w:val="clear" w:color="auto" w:fill="FFFFFF"/>
          <w:lang w:val="vi-VN"/>
        </w:rPr>
        <w:t>20</w:t>
      </w:r>
      <w:r w:rsidR="00E1018A" w:rsidRPr="00E1018A">
        <w:rPr>
          <w:rFonts w:eastAsia="Calibri"/>
          <w:b/>
          <w:szCs w:val="28"/>
          <w:shd w:val="clear" w:color="auto" w:fill="FFFFFF"/>
        </w:rPr>
        <w:t>30</w:t>
      </w:r>
      <w:r w:rsidR="00E1018A" w:rsidRPr="00E1018A">
        <w:rPr>
          <w:rFonts w:eastAsia="Calibri"/>
          <w:b/>
          <w:szCs w:val="28"/>
          <w:shd w:val="clear" w:color="auto" w:fill="FFFFFF"/>
          <w:lang w:val="vi-VN"/>
        </w:rPr>
        <w:t xml:space="preserve"> </w:t>
      </w:r>
    </w:p>
    <w:p w:rsidR="00E1018A" w:rsidRPr="00001193" w:rsidRDefault="00E1018A" w:rsidP="00E1018A">
      <w:pPr>
        <w:widowControl w:val="0"/>
        <w:jc w:val="center"/>
        <w:rPr>
          <w:rFonts w:eastAsia="Calibri"/>
          <w:b/>
          <w:szCs w:val="28"/>
          <w:shd w:val="clear" w:color="auto" w:fill="FFFFFF"/>
        </w:rPr>
      </w:pPr>
      <w:r w:rsidRPr="00E1018A">
        <w:rPr>
          <w:rFonts w:eastAsia="Calibri"/>
          <w:b/>
          <w:szCs w:val="28"/>
          <w:shd w:val="clear" w:color="auto" w:fill="FFFFFF"/>
          <w:lang w:val="vi-VN"/>
        </w:rPr>
        <w:t xml:space="preserve">trên địa bàn tỉnh </w:t>
      </w:r>
      <w:r w:rsidRPr="00E1018A">
        <w:rPr>
          <w:rFonts w:eastAsia="Calibri"/>
          <w:b/>
          <w:szCs w:val="28"/>
          <w:shd w:val="clear" w:color="auto" w:fill="FFFFFF"/>
        </w:rPr>
        <w:t>Quảng Ngãi</w:t>
      </w:r>
    </w:p>
    <w:p w:rsidR="0003368F" w:rsidRPr="0003368F" w:rsidRDefault="00E1018A" w:rsidP="00E1018A">
      <w:pPr>
        <w:widowControl w:val="0"/>
        <w:jc w:val="center"/>
        <w:rPr>
          <w:rFonts w:eastAsia="Calibri"/>
          <w:b/>
          <w:szCs w:val="28"/>
          <w:shd w:val="clear" w:color="auto" w:fill="FFFFFF"/>
          <w:lang w:val="vi-VN"/>
        </w:rPr>
      </w:pPr>
      <w:r>
        <w:rPr>
          <w:noProof/>
        </w:rPr>
        <mc:AlternateContent>
          <mc:Choice Requires="wps">
            <w:drawing>
              <wp:anchor distT="0" distB="0" distL="114300" distR="114300" simplePos="0" relativeHeight="251656192" behindDoc="0" locked="0" layoutInCell="1" allowOverlap="1" wp14:anchorId="4FC9864C" wp14:editId="01320288">
                <wp:simplePos x="0" y="0"/>
                <wp:positionH relativeFrom="column">
                  <wp:posOffset>2552700</wp:posOffset>
                </wp:positionH>
                <wp:positionV relativeFrom="paragraph">
                  <wp:posOffset>81534</wp:posOffset>
                </wp:positionV>
                <wp:extent cx="800100" cy="0"/>
                <wp:effectExtent l="0" t="0" r="19050"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6.4pt" to="26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" strokeweight=".5pt"/>
            </w:pict>
          </mc:Fallback>
        </mc:AlternateContent>
      </w:r>
    </w:p>
    <w:p w:rsidR="00BA5BAC" w:rsidRDefault="00A93CCF" w:rsidP="0003368F">
      <w:pPr>
        <w:pStyle w:val="Heading6"/>
        <w:rPr>
          <w:rFonts w:ascii="Times New Roman" w:hAnsi="Times New Roman"/>
          <w:lang w:val="vi-VN"/>
        </w:rPr>
      </w:pPr>
      <w:r w:rsidRPr="00255369">
        <w:rPr>
          <w:rFonts w:ascii="Times New Roman" w:hAnsi="Times New Roman"/>
        </w:rPr>
        <w:tab/>
      </w:r>
    </w:p>
    <w:p w:rsidR="00BF4B62" w:rsidRPr="00086F4B" w:rsidRDefault="00F21982" w:rsidP="00BF4B62">
      <w:pPr>
        <w:rPr>
          <w:rFonts w:asciiTheme="minorHAnsi" w:hAnsiTheme="minorHAnsi"/>
          <w:bCs/>
          <w:spacing w:val="-2"/>
          <w:sz w:val="2"/>
          <w:lang w:val="vi-VN"/>
        </w:rPr>
      </w:pPr>
      <w:r>
        <w:rPr>
          <w:rFonts w:ascii=".VnTimeH" w:hAnsi=".VnTimeH"/>
          <w:noProof/>
        </w:rPr>
        <mc:AlternateContent>
          <mc:Choice Requires="wps">
            <w:drawing>
              <wp:anchor distT="0" distB="0" distL="114300" distR="114300" simplePos="0" relativeHeight="251662336" behindDoc="0" locked="0" layoutInCell="1" allowOverlap="1" wp14:anchorId="6F913559" wp14:editId="30B892F7">
                <wp:simplePos x="0" y="0"/>
                <wp:positionH relativeFrom="column">
                  <wp:posOffset>-780415</wp:posOffset>
                </wp:positionH>
                <wp:positionV relativeFrom="paragraph">
                  <wp:posOffset>24130</wp:posOffset>
                </wp:positionV>
                <wp:extent cx="1085850" cy="457200"/>
                <wp:effectExtent l="10160" t="5080" r="8890" b="1397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57200"/>
                        </a:xfrm>
                        <a:prstGeom prst="rect">
                          <a:avLst/>
                        </a:prstGeom>
                        <a:solidFill>
                          <a:srgbClr val="FFFFFF"/>
                        </a:solidFill>
                        <a:ln w="9525">
                          <a:solidFill>
                            <a:schemeClr val="bg1">
                              <a:lumMod val="100000"/>
                              <a:lumOff val="0"/>
                            </a:schemeClr>
                          </a:solidFill>
                          <a:miter lim="800000"/>
                          <a:headEnd/>
                          <a:tailEnd/>
                        </a:ln>
                      </wps:spPr>
                      <wps:txbx>
                        <w:txbxContent>
                          <w:p w:rsidR="00F74266" w:rsidRPr="008618B0" w:rsidRDefault="00F74266" w:rsidP="00963A13">
                            <w:pPr>
                              <w:jc w:val="center"/>
                              <w:rPr>
                                <w:lang w:val="vi-VN"/>
                              </w:rPr>
                            </w:pPr>
                            <w:r>
                              <w:rPr>
                                <w:b/>
                                <w:sz w:val="24"/>
                                <w:szCs w:val="24"/>
                                <w:lang w:val="vi-VN"/>
                              </w:rPr>
                              <w:t>Kính trình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61.45pt;margin-top:1.9pt;width:85.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" strokecolor="white [3212]">
                <v:textbox>
                  <w:txbxContent>
                    <w:p w:rsidR="00F74266" w:rsidRPr="008618B0" w:rsidRDefault="00F74266" w:rsidP="00963A13">
                      <w:pPr>
                        <w:jc w:val="center"/>
                        <w:rPr>
                          <w:lang w:val="vi-VN"/>
                        </w:rPr>
                      </w:pPr>
                      <w:r>
                        <w:rPr>
                          <w:b/>
                          <w:sz w:val="24"/>
                          <w:szCs w:val="24"/>
                          <w:lang w:val="vi-VN"/>
                        </w:rPr>
                        <w:t>Kính trình UBND tỉnh</w:t>
                      </w:r>
                    </w:p>
                  </w:txbxContent>
                </v:textbox>
              </v:shape>
            </w:pict>
          </mc:Fallback>
        </mc:AlternateContent>
      </w:r>
      <w:r w:rsidR="003D4FC3">
        <w:rPr>
          <w:rFonts w:asciiTheme="minorHAnsi" w:hAnsiTheme="minorHAnsi"/>
          <w:bCs/>
          <w:spacing w:val="-2"/>
          <w:lang w:val="vi-VN"/>
        </w:rPr>
        <w:tab/>
      </w:r>
      <w:r w:rsidR="00BF4B62">
        <w:rPr>
          <w:rFonts w:asciiTheme="minorHAnsi" w:hAnsiTheme="minorHAnsi"/>
          <w:bCs/>
          <w:spacing w:val="-2"/>
          <w:lang w:val="vi-VN"/>
        </w:rPr>
        <w:tab/>
      </w:r>
    </w:p>
    <w:p w:rsidR="00BF4B62" w:rsidRDefault="003D4FC3" w:rsidP="003F7901">
      <w:pPr>
        <w:spacing w:before="120"/>
        <w:ind w:left="1440" w:firstLine="720"/>
        <w:rPr>
          <w:rFonts w:eastAsia="Calibri"/>
          <w:spacing w:val="4"/>
          <w:szCs w:val="28"/>
          <w:lang w:val="vi-VN"/>
        </w:rPr>
      </w:pPr>
      <w:r w:rsidRPr="00BF4B62">
        <w:rPr>
          <w:rFonts w:eastAsia="Calibri"/>
          <w:spacing w:val="4"/>
          <w:szCs w:val="28"/>
          <w:lang w:val="vi-VN"/>
        </w:rPr>
        <w:t>Kính gửi: Hội đồng nhân dân tỉnh</w:t>
      </w:r>
    </w:p>
    <w:p w:rsidR="003F7901" w:rsidRPr="00853F7D" w:rsidRDefault="003F7901" w:rsidP="003F7901">
      <w:pPr>
        <w:pStyle w:val="Heading6"/>
        <w:keepNext w:val="0"/>
        <w:spacing w:before="120"/>
        <w:ind w:firstLine="720"/>
        <w:jc w:val="both"/>
        <w:rPr>
          <w:rFonts w:ascii="Times New Roman" w:eastAsia="Calibri" w:hAnsi="Times New Roman"/>
          <w:b w:val="0"/>
          <w:spacing w:val="4"/>
          <w:sz w:val="2"/>
          <w:szCs w:val="28"/>
          <w:lang w:val="vi-VN"/>
        </w:rPr>
      </w:pPr>
    </w:p>
    <w:p w:rsidR="00702333" w:rsidRDefault="00702333" w:rsidP="009B530B">
      <w:pPr>
        <w:pStyle w:val="Heading6"/>
        <w:keepNext w:val="0"/>
        <w:spacing w:before="120"/>
        <w:ind w:firstLine="720"/>
        <w:jc w:val="both"/>
        <w:rPr>
          <w:rFonts w:ascii="Times New Roman" w:eastAsia="Calibri" w:hAnsi="Times New Roman"/>
          <w:b w:val="0"/>
          <w:spacing w:val="4"/>
          <w:szCs w:val="28"/>
        </w:rPr>
      </w:pPr>
      <w:r>
        <w:rPr>
          <w:rFonts w:ascii="Times New Roman" w:eastAsia="Calibri" w:hAnsi="Times New Roman"/>
          <w:b w:val="0"/>
          <w:spacing w:val="4"/>
          <w:szCs w:val="28"/>
        </w:rPr>
        <w:t>Căn cứ</w:t>
      </w:r>
      <w:r w:rsidR="006173CB" w:rsidRPr="006A4034">
        <w:rPr>
          <w:rFonts w:ascii="Times New Roman" w:eastAsia="Calibri" w:hAnsi="Times New Roman"/>
          <w:b w:val="0"/>
          <w:spacing w:val="4"/>
          <w:szCs w:val="28"/>
          <w:lang w:val="vi-VN"/>
        </w:rPr>
        <w:t xml:space="preserve"> quy định của </w:t>
      </w:r>
      <w:r w:rsidR="00D2543D" w:rsidRPr="006A4034">
        <w:rPr>
          <w:rFonts w:ascii="Times New Roman" w:eastAsia="Calibri" w:hAnsi="Times New Roman"/>
          <w:b w:val="0"/>
          <w:spacing w:val="4"/>
          <w:szCs w:val="28"/>
          <w:lang w:val="vi-VN"/>
        </w:rPr>
        <w:t>Luật Ban hành văn bản quy phạm pháp luật</w:t>
      </w:r>
      <w:r w:rsidR="0040399E" w:rsidRPr="006A4034">
        <w:rPr>
          <w:rFonts w:ascii="Times New Roman" w:eastAsia="Calibri" w:hAnsi="Times New Roman"/>
          <w:b w:val="0"/>
          <w:spacing w:val="4"/>
          <w:szCs w:val="28"/>
          <w:lang w:val="vi-VN"/>
        </w:rPr>
        <w:t xml:space="preserve"> số 64/2025/QH15</w:t>
      </w:r>
      <w:r w:rsidR="00D2543D" w:rsidRPr="006A4034">
        <w:rPr>
          <w:rFonts w:ascii="Times New Roman" w:eastAsia="Calibri" w:hAnsi="Times New Roman"/>
          <w:b w:val="0"/>
          <w:spacing w:val="4"/>
          <w:szCs w:val="28"/>
          <w:lang w:val="vi-VN"/>
        </w:rPr>
        <w:t xml:space="preserve"> ngày 19 tháng 02 năm 20</w:t>
      </w:r>
      <w:r w:rsidR="0040399E" w:rsidRPr="006A4034">
        <w:rPr>
          <w:rFonts w:ascii="Times New Roman" w:eastAsia="Calibri" w:hAnsi="Times New Roman"/>
          <w:b w:val="0"/>
          <w:spacing w:val="4"/>
          <w:szCs w:val="28"/>
          <w:lang w:val="vi-VN"/>
        </w:rPr>
        <w:t>2</w:t>
      </w:r>
      <w:r w:rsidR="00D2543D" w:rsidRPr="006A4034">
        <w:rPr>
          <w:rFonts w:ascii="Times New Roman" w:eastAsia="Calibri" w:hAnsi="Times New Roman"/>
          <w:b w:val="0"/>
          <w:spacing w:val="4"/>
          <w:szCs w:val="28"/>
          <w:lang w:val="vi-VN"/>
        </w:rPr>
        <w:t xml:space="preserve">5; Luật sửa đổi, bổ sung một số điều của Luật Ban hành văn bản quy phạm pháp luật </w:t>
      </w:r>
      <w:r w:rsidR="003A7825" w:rsidRPr="006A4034">
        <w:rPr>
          <w:rFonts w:ascii="Times New Roman" w:eastAsia="Calibri" w:hAnsi="Times New Roman"/>
          <w:b w:val="0"/>
          <w:spacing w:val="4"/>
          <w:szCs w:val="28"/>
          <w:lang w:val="vi-VN"/>
        </w:rPr>
        <w:t>số 87/2025/QH15</w:t>
      </w:r>
      <w:r w:rsidR="005C68E0">
        <w:rPr>
          <w:rFonts w:ascii="Times New Roman" w:eastAsia="Calibri" w:hAnsi="Times New Roman"/>
          <w:b w:val="0"/>
          <w:spacing w:val="4"/>
          <w:szCs w:val="28"/>
        </w:rPr>
        <w:t xml:space="preserve"> </w:t>
      </w:r>
      <w:r w:rsidR="00D2543D" w:rsidRPr="006A4034">
        <w:rPr>
          <w:rFonts w:ascii="Times New Roman" w:eastAsia="Calibri" w:hAnsi="Times New Roman"/>
          <w:b w:val="0"/>
          <w:spacing w:val="4"/>
          <w:szCs w:val="28"/>
          <w:lang w:val="vi-VN"/>
        </w:rPr>
        <w:t>ngày 25 tháng 06 năm 2025;</w:t>
      </w:r>
      <w:r w:rsidR="00CE36B0" w:rsidRPr="006A4034">
        <w:rPr>
          <w:rFonts w:ascii="Times New Roman" w:eastAsia="Calibri" w:hAnsi="Times New Roman"/>
          <w:b w:val="0"/>
          <w:spacing w:val="4"/>
          <w:szCs w:val="28"/>
          <w:lang w:val="vi-VN"/>
        </w:rPr>
        <w:t xml:space="preserve"> Nghị quyết số 202/2025/QH15 ngày 12</w:t>
      </w:r>
      <w:r w:rsidR="004049C3" w:rsidRPr="006A4034">
        <w:rPr>
          <w:rFonts w:ascii="Times New Roman" w:eastAsia="Calibri" w:hAnsi="Times New Roman"/>
          <w:b w:val="0"/>
          <w:spacing w:val="4"/>
          <w:szCs w:val="28"/>
          <w:lang w:val="vi-VN"/>
        </w:rPr>
        <w:t xml:space="preserve"> tháng </w:t>
      </w:r>
      <w:r w:rsidR="00CE36B0" w:rsidRPr="006A4034">
        <w:rPr>
          <w:rFonts w:ascii="Times New Roman" w:eastAsia="Calibri" w:hAnsi="Times New Roman"/>
          <w:b w:val="0"/>
          <w:spacing w:val="4"/>
          <w:szCs w:val="28"/>
          <w:lang w:val="vi-VN"/>
        </w:rPr>
        <w:t>6</w:t>
      </w:r>
      <w:r w:rsidR="004049C3" w:rsidRPr="006A4034">
        <w:rPr>
          <w:rFonts w:ascii="Times New Roman" w:eastAsia="Calibri" w:hAnsi="Times New Roman"/>
          <w:b w:val="0"/>
          <w:spacing w:val="4"/>
          <w:szCs w:val="28"/>
          <w:lang w:val="vi-VN"/>
        </w:rPr>
        <w:t xml:space="preserve"> năm </w:t>
      </w:r>
      <w:r w:rsidR="00CE36B0" w:rsidRPr="006A4034">
        <w:rPr>
          <w:rFonts w:ascii="Times New Roman" w:eastAsia="Calibri" w:hAnsi="Times New Roman"/>
          <w:b w:val="0"/>
          <w:spacing w:val="4"/>
          <w:szCs w:val="28"/>
          <w:lang w:val="vi-VN"/>
        </w:rPr>
        <w:t>2025 của Quốc hội về việc sắp</w:t>
      </w:r>
      <w:r w:rsidR="0065399D" w:rsidRPr="006A4034">
        <w:rPr>
          <w:rFonts w:ascii="Times New Roman" w:eastAsia="Calibri" w:hAnsi="Times New Roman"/>
          <w:b w:val="0"/>
          <w:spacing w:val="4"/>
          <w:szCs w:val="28"/>
          <w:lang w:val="vi-VN"/>
        </w:rPr>
        <w:t xml:space="preserve"> xếp đơn vị hành chính cấp tỉnh;</w:t>
      </w:r>
      <w:r w:rsidR="006173CB" w:rsidRPr="006A4034">
        <w:rPr>
          <w:rFonts w:ascii="Times New Roman" w:eastAsia="Calibri" w:hAnsi="Times New Roman"/>
          <w:b w:val="0"/>
          <w:spacing w:val="4"/>
          <w:szCs w:val="28"/>
          <w:lang w:val="vi-VN"/>
        </w:rPr>
        <w:t xml:space="preserve"> </w:t>
      </w:r>
      <w:r w:rsidR="007451D4" w:rsidRPr="006A4034">
        <w:rPr>
          <w:rFonts w:ascii="Times New Roman" w:eastAsia="Calibri" w:hAnsi="Times New Roman"/>
          <w:b w:val="0"/>
          <w:spacing w:val="4"/>
          <w:szCs w:val="28"/>
          <w:lang w:val="vi-VN"/>
        </w:rPr>
        <w:t>Nghị quyết số 76/2025/UBTVQH15 ngày 14 tháng 4 năm 2025 của Ủy ban Thường vụ Quốc hội về việc sắp xếp đơn vị hành chính năm 2025;</w:t>
      </w:r>
      <w:r w:rsidR="00F74266">
        <w:rPr>
          <w:rFonts w:ascii="Times New Roman" w:eastAsia="Calibri" w:hAnsi="Times New Roman"/>
          <w:b w:val="0"/>
          <w:spacing w:val="4"/>
          <w:szCs w:val="28"/>
        </w:rPr>
        <w:t xml:space="preserve"> </w:t>
      </w:r>
      <w:r w:rsidR="0023233E" w:rsidRPr="006A4034">
        <w:rPr>
          <w:rFonts w:ascii="Times New Roman" w:eastAsia="Calibri" w:hAnsi="Times New Roman"/>
          <w:b w:val="0"/>
          <w:spacing w:val="4"/>
          <w:szCs w:val="28"/>
          <w:lang w:val="vi-VN"/>
        </w:rPr>
        <w:t>Nghị quyết số 1677/UBTVQH15 ngày 16 tháng 6 năm 2025 của Ủy ban Thường vụ Quốc hội về việc sắp xếp đơn vị hành chính cấp xã của tỉnh Quảng Ngãi;</w:t>
      </w:r>
      <w:r w:rsidR="006173CB" w:rsidRPr="006A4034">
        <w:rPr>
          <w:rFonts w:ascii="Times New Roman" w:eastAsia="Calibri" w:hAnsi="Times New Roman"/>
          <w:b w:val="0"/>
          <w:spacing w:val="4"/>
          <w:szCs w:val="28"/>
          <w:lang w:val="vi-VN"/>
        </w:rPr>
        <w:t xml:space="preserve"> </w:t>
      </w:r>
      <w:r w:rsidR="006A4034" w:rsidRPr="006A4034">
        <w:rPr>
          <w:rFonts w:ascii="Times New Roman" w:eastAsia="Calibri" w:hAnsi="Times New Roman"/>
          <w:b w:val="0"/>
          <w:spacing w:val="4"/>
          <w:szCs w:val="28"/>
          <w:lang w:val="vi-VN"/>
        </w:rPr>
        <w:t>Nghị đị</w:t>
      </w:r>
      <w:r w:rsidR="005C68E0">
        <w:rPr>
          <w:rFonts w:ascii="Times New Roman" w:eastAsia="Calibri" w:hAnsi="Times New Roman"/>
          <w:b w:val="0"/>
          <w:spacing w:val="4"/>
          <w:szCs w:val="28"/>
          <w:lang w:val="vi-VN"/>
        </w:rPr>
        <w:t>nh 125/2025/NĐ-CP ngày 11</w:t>
      </w:r>
      <w:r w:rsidR="005C68E0">
        <w:rPr>
          <w:rFonts w:ascii="Times New Roman" w:eastAsia="Calibri" w:hAnsi="Times New Roman"/>
          <w:b w:val="0"/>
          <w:spacing w:val="4"/>
          <w:szCs w:val="28"/>
        </w:rPr>
        <w:t xml:space="preserve"> tháng </w:t>
      </w:r>
      <w:r w:rsidR="005C68E0">
        <w:rPr>
          <w:rFonts w:ascii="Times New Roman" w:eastAsia="Calibri" w:hAnsi="Times New Roman"/>
          <w:b w:val="0"/>
          <w:spacing w:val="4"/>
          <w:szCs w:val="28"/>
          <w:lang w:val="vi-VN"/>
        </w:rPr>
        <w:t>6</w:t>
      </w:r>
      <w:r w:rsidR="005C68E0">
        <w:rPr>
          <w:rFonts w:ascii="Times New Roman" w:eastAsia="Calibri" w:hAnsi="Times New Roman"/>
          <w:b w:val="0"/>
          <w:spacing w:val="4"/>
          <w:szCs w:val="28"/>
        </w:rPr>
        <w:t xml:space="preserve"> năm </w:t>
      </w:r>
      <w:r w:rsidR="006A4034" w:rsidRPr="006A4034">
        <w:rPr>
          <w:rFonts w:ascii="Times New Roman" w:eastAsia="Calibri" w:hAnsi="Times New Roman"/>
          <w:b w:val="0"/>
          <w:spacing w:val="4"/>
          <w:szCs w:val="28"/>
          <w:lang w:val="vi-VN"/>
        </w:rPr>
        <w:t>2025 của Chính phủ quy định về phân định thẩm quyền của chính quyền địa phương 02 cấp</w:t>
      </w:r>
      <w:r w:rsidR="00DD16BC">
        <w:rPr>
          <w:rFonts w:ascii="Times New Roman" w:eastAsia="Calibri" w:hAnsi="Times New Roman"/>
          <w:b w:val="0"/>
          <w:spacing w:val="4"/>
          <w:szCs w:val="28"/>
        </w:rPr>
        <w:t>;</w:t>
      </w:r>
    </w:p>
    <w:p w:rsidR="00E1018A" w:rsidRDefault="00E1018A" w:rsidP="009B530B">
      <w:pPr>
        <w:spacing w:before="120"/>
        <w:ind w:firstLine="720"/>
        <w:jc w:val="both"/>
        <w:outlineLvl w:val="5"/>
        <w:rPr>
          <w:rFonts w:eastAsia="Calibri"/>
          <w:szCs w:val="28"/>
          <w:shd w:val="clear" w:color="auto" w:fill="FFFFFF"/>
        </w:rPr>
      </w:pPr>
      <w:r>
        <w:rPr>
          <w:rFonts w:eastAsia="Calibri"/>
          <w:szCs w:val="28"/>
          <w:shd w:val="clear" w:color="auto" w:fill="FFFFFF"/>
        </w:rPr>
        <w:t>Căn cứ</w:t>
      </w:r>
      <w:r w:rsidR="00702333" w:rsidRPr="00702333">
        <w:rPr>
          <w:rFonts w:eastAsia="Calibri"/>
          <w:szCs w:val="28"/>
          <w:shd w:val="clear" w:color="auto" w:fill="FFFFFF"/>
        </w:rPr>
        <w:t xml:space="preserve"> Thông tư số 2</w:t>
      </w:r>
      <w:r w:rsidR="00C80924">
        <w:rPr>
          <w:rFonts w:eastAsia="Calibri"/>
          <w:szCs w:val="28"/>
          <w:shd w:val="clear" w:color="auto" w:fill="FFFFFF"/>
        </w:rPr>
        <w:t>4/2023/TT-BNNPTNT ngày 21/12/</w:t>
      </w:r>
      <w:r w:rsidR="00702333" w:rsidRPr="00702333">
        <w:rPr>
          <w:rFonts w:eastAsia="Calibri"/>
          <w:szCs w:val="28"/>
          <w:shd w:val="clear" w:color="auto" w:fill="FFFFFF"/>
        </w:rPr>
        <w:t xml:space="preserve">2023 của Bộ </w:t>
      </w:r>
      <w:r w:rsidR="00C80924">
        <w:rPr>
          <w:rFonts w:eastAsia="Calibri"/>
          <w:szCs w:val="28"/>
          <w:shd w:val="clear" w:color="auto" w:fill="FFFFFF"/>
        </w:rPr>
        <w:t xml:space="preserve">trưởng Bộ </w:t>
      </w:r>
      <w:r w:rsidR="00702333" w:rsidRPr="00702333">
        <w:rPr>
          <w:rFonts w:eastAsia="Calibri"/>
          <w:szCs w:val="28"/>
          <w:shd w:val="clear" w:color="auto" w:fill="FFFFFF"/>
        </w:rPr>
        <w:t xml:space="preserve">Nông nghiệp và Phát triển nông thôn hướng dẫn một số nội dung thực hiện </w:t>
      </w:r>
      <w:r w:rsidR="00702333" w:rsidRPr="00702333">
        <w:rPr>
          <w:rFonts w:eastAsia="Calibri"/>
          <w:spacing w:val="4"/>
          <w:szCs w:val="28"/>
        </w:rPr>
        <w:t xml:space="preserve">Quyết định số 590/QĐ-TTg ngày 18 tháng 5 năm 2022 của Thủ tướng Chính phủ phê duyệt </w:t>
      </w:r>
      <w:r w:rsidR="00702333" w:rsidRPr="00702333">
        <w:rPr>
          <w:rFonts w:eastAsia="Calibri"/>
          <w:szCs w:val="28"/>
          <w:shd w:val="clear" w:color="auto" w:fill="FFFFFF"/>
          <w:lang w:val="vi-VN"/>
        </w:rPr>
        <w:t>Chương trình Bố trí dân cư các vùng: Thiên</w:t>
      </w:r>
      <w:r w:rsidR="00702333" w:rsidRPr="00702333">
        <w:rPr>
          <w:rFonts w:eastAsia="Calibri"/>
          <w:spacing w:val="4"/>
          <w:szCs w:val="28"/>
        </w:rPr>
        <w:t xml:space="preserve"> </w:t>
      </w:r>
      <w:r w:rsidR="00702333" w:rsidRPr="00702333">
        <w:rPr>
          <w:rFonts w:eastAsia="Calibri"/>
          <w:szCs w:val="28"/>
          <w:shd w:val="clear" w:color="auto" w:fill="FFFFFF"/>
          <w:lang w:val="vi-VN"/>
        </w:rPr>
        <w:t xml:space="preserve">tai, đặc biệt khó khăn, biên giới, </w:t>
      </w:r>
      <w:r w:rsidR="00702333" w:rsidRPr="00702333">
        <w:rPr>
          <w:rFonts w:eastAsia="Calibri"/>
          <w:szCs w:val="28"/>
          <w:shd w:val="clear" w:color="auto" w:fill="FFFFFF"/>
        </w:rPr>
        <w:t xml:space="preserve">hải đảo, </w:t>
      </w:r>
      <w:r w:rsidR="00702333" w:rsidRPr="00702333">
        <w:rPr>
          <w:rFonts w:eastAsia="Calibri"/>
          <w:szCs w:val="28"/>
          <w:shd w:val="clear" w:color="auto" w:fill="FFFFFF"/>
          <w:lang w:val="vi-VN"/>
        </w:rPr>
        <w:t>dân di cư tự do, khu rừng đặc dụng giai đoạn 202</w:t>
      </w:r>
      <w:r w:rsidR="00702333" w:rsidRPr="00702333">
        <w:rPr>
          <w:rFonts w:eastAsia="Calibri"/>
          <w:szCs w:val="28"/>
          <w:shd w:val="clear" w:color="auto" w:fill="FFFFFF"/>
        </w:rPr>
        <w:t xml:space="preserve">1 </w:t>
      </w:r>
      <w:r w:rsidR="00702333" w:rsidRPr="00702333">
        <w:rPr>
          <w:rFonts w:eastAsia="Calibri"/>
          <w:szCs w:val="28"/>
          <w:shd w:val="clear" w:color="auto" w:fill="FFFFFF"/>
          <w:lang w:val="vi-VN"/>
        </w:rPr>
        <w:t>-</w:t>
      </w:r>
      <w:r w:rsidR="00702333" w:rsidRPr="00702333">
        <w:rPr>
          <w:rFonts w:eastAsia="Calibri"/>
          <w:szCs w:val="28"/>
          <w:shd w:val="clear" w:color="auto" w:fill="FFFFFF"/>
        </w:rPr>
        <w:t xml:space="preserve"> </w:t>
      </w:r>
      <w:r w:rsidR="00702333" w:rsidRPr="00702333">
        <w:rPr>
          <w:rFonts w:eastAsia="Calibri"/>
          <w:szCs w:val="28"/>
          <w:shd w:val="clear" w:color="auto" w:fill="FFFFFF"/>
          <w:lang w:val="vi-VN"/>
        </w:rPr>
        <w:t>20</w:t>
      </w:r>
      <w:r w:rsidR="00702333" w:rsidRPr="00702333">
        <w:rPr>
          <w:rFonts w:eastAsia="Calibri"/>
          <w:szCs w:val="28"/>
          <w:shd w:val="clear" w:color="auto" w:fill="FFFFFF"/>
        </w:rPr>
        <w:t xml:space="preserve">25, định hướng đến 2030; </w:t>
      </w:r>
    </w:p>
    <w:p w:rsidR="005D71E9" w:rsidRPr="005D71E9" w:rsidRDefault="005D71E9" w:rsidP="009B530B">
      <w:pPr>
        <w:spacing w:before="120"/>
        <w:ind w:firstLine="720"/>
        <w:jc w:val="both"/>
        <w:rPr>
          <w:rFonts w:eastAsia="Calibri"/>
          <w:szCs w:val="28"/>
          <w:shd w:val="clear" w:color="auto" w:fill="FFFFFF"/>
        </w:rPr>
      </w:pPr>
      <w:r w:rsidRPr="005D71E9">
        <w:rPr>
          <w:rFonts w:eastAsia="Calibri"/>
          <w:spacing w:val="4"/>
          <w:szCs w:val="28"/>
        </w:rPr>
        <w:t xml:space="preserve">Căn cứ </w:t>
      </w:r>
      <w:r w:rsidRPr="005D71E9">
        <w:rPr>
          <w:rFonts w:eastAsia="Calibri"/>
          <w:szCs w:val="28"/>
          <w:shd w:val="clear" w:color="auto" w:fill="FFFFFF"/>
        </w:rPr>
        <w:t>Thông tư số 1</w:t>
      </w:r>
      <w:r w:rsidR="00C80924">
        <w:rPr>
          <w:rFonts w:eastAsia="Calibri"/>
          <w:szCs w:val="28"/>
          <w:shd w:val="clear" w:color="auto" w:fill="FFFFFF"/>
        </w:rPr>
        <w:t>3/2025/TT-BNNPTNT ngày 19/6/</w:t>
      </w:r>
      <w:r w:rsidRPr="005D71E9">
        <w:rPr>
          <w:rFonts w:eastAsia="Calibri"/>
          <w:szCs w:val="28"/>
          <w:shd w:val="clear" w:color="auto" w:fill="FFFFFF"/>
        </w:rPr>
        <w:t xml:space="preserve">2025 của Bộ </w:t>
      </w:r>
      <w:r w:rsidR="00C80924">
        <w:rPr>
          <w:rFonts w:eastAsia="Calibri"/>
          <w:szCs w:val="28"/>
          <w:shd w:val="clear" w:color="auto" w:fill="FFFFFF"/>
        </w:rPr>
        <w:t xml:space="preserve">trưởng Bộ </w:t>
      </w:r>
      <w:r w:rsidRPr="005D71E9">
        <w:rPr>
          <w:rFonts w:eastAsia="Calibri"/>
          <w:szCs w:val="28"/>
          <w:shd w:val="clear" w:color="auto" w:fill="FFFFFF"/>
        </w:rPr>
        <w:t>Nông nghiệp và Môi trường quy định phân định thẩm quyền quản lý nhà nước trong lĩnh vực kinh tế hợp tác và phát triển nông thôn và lĩnh vực giảm nghèo;</w:t>
      </w:r>
    </w:p>
    <w:p w:rsidR="00E1018A" w:rsidRPr="00E1018A" w:rsidRDefault="00E1018A" w:rsidP="009B530B">
      <w:pPr>
        <w:spacing w:before="120"/>
        <w:ind w:firstLine="720"/>
        <w:jc w:val="both"/>
        <w:rPr>
          <w:rFonts w:eastAsia="Calibri"/>
          <w:spacing w:val="4"/>
          <w:szCs w:val="28"/>
        </w:rPr>
      </w:pPr>
      <w:r>
        <w:rPr>
          <w:rFonts w:eastAsia="Calibri"/>
          <w:spacing w:val="4"/>
          <w:szCs w:val="28"/>
        </w:rPr>
        <w:t>Thực hiện</w:t>
      </w:r>
      <w:r w:rsidRPr="00E1018A">
        <w:rPr>
          <w:rFonts w:eastAsia="Calibri"/>
          <w:spacing w:val="4"/>
          <w:szCs w:val="28"/>
        </w:rPr>
        <w:t xml:space="preserve"> Công văn số 105/HĐND-KTNS ngày 13/4/2026 của Thường trực Hội đồng nhân dân tỉnh Quảng Ngãi về việc ban hành danh mục Nghị quyết quy phạm pháp luật kèm theo Tờ trình số 70/TTr-UBND ngày 26/3/2026 của UBND tỉ</w:t>
      </w:r>
      <w:r w:rsidR="00367E54">
        <w:rPr>
          <w:rFonts w:eastAsia="Calibri"/>
          <w:spacing w:val="4"/>
          <w:szCs w:val="28"/>
        </w:rPr>
        <w:t>nh.</w:t>
      </w:r>
    </w:p>
    <w:p w:rsidR="00702333" w:rsidRPr="00702333" w:rsidRDefault="006A4034" w:rsidP="009B530B">
      <w:pPr>
        <w:spacing w:before="120"/>
        <w:ind w:firstLine="720"/>
        <w:jc w:val="both"/>
        <w:outlineLvl w:val="5"/>
        <w:rPr>
          <w:rFonts w:eastAsia="Calibri"/>
          <w:spacing w:val="4"/>
          <w:szCs w:val="28"/>
        </w:rPr>
      </w:pPr>
      <w:r w:rsidRPr="006A4034">
        <w:rPr>
          <w:rFonts w:eastAsia="Calibri"/>
          <w:spacing w:val="4"/>
          <w:szCs w:val="28"/>
          <w:lang w:val="vi-VN"/>
        </w:rPr>
        <w:t xml:space="preserve"> </w:t>
      </w:r>
      <w:r w:rsidR="00001193">
        <w:rPr>
          <w:rFonts w:eastAsia="Calibri"/>
          <w:spacing w:val="4"/>
          <w:szCs w:val="28"/>
        </w:rPr>
        <w:t>Ủy ban nhân dân tỉnh</w:t>
      </w:r>
      <w:r w:rsidRPr="00E1018A">
        <w:rPr>
          <w:rFonts w:eastAsia="Calibri"/>
          <w:spacing w:val="4"/>
          <w:szCs w:val="28"/>
          <w:lang w:val="vi-VN"/>
        </w:rPr>
        <w:t xml:space="preserve"> </w:t>
      </w:r>
      <w:r w:rsidR="00DD16BC" w:rsidRPr="00E1018A">
        <w:rPr>
          <w:rFonts w:eastAsia="Calibri"/>
          <w:spacing w:val="4"/>
          <w:szCs w:val="28"/>
        </w:rPr>
        <w:t xml:space="preserve">kính </w:t>
      </w:r>
      <w:r w:rsidR="00702333" w:rsidRPr="00E1018A">
        <w:rPr>
          <w:rFonts w:eastAsia="Calibri"/>
          <w:spacing w:val="4"/>
          <w:szCs w:val="28"/>
          <w:lang w:val="vi-VN"/>
        </w:rPr>
        <w:t xml:space="preserve">trình Hội đồng nhân dân tỉnh thống nhất </w:t>
      </w:r>
      <w:r w:rsidR="00E1018A" w:rsidRPr="00E1018A">
        <w:rPr>
          <w:rFonts w:eastAsia="Calibri"/>
          <w:spacing w:val="4"/>
          <w:szCs w:val="28"/>
        </w:rPr>
        <w:t>ban hành</w:t>
      </w:r>
      <w:r w:rsidR="00702333" w:rsidRPr="00E1018A">
        <w:rPr>
          <w:rFonts w:eastAsia="Calibri"/>
          <w:spacing w:val="4"/>
          <w:szCs w:val="28"/>
          <w:lang w:val="vi-VN"/>
        </w:rPr>
        <w:t xml:space="preserve"> </w:t>
      </w:r>
      <w:r w:rsidR="00E1018A" w:rsidRPr="00E1018A">
        <w:rPr>
          <w:rFonts w:eastAsia="Calibri"/>
          <w:bCs/>
          <w:szCs w:val="28"/>
          <w:lang w:val="nl-NL"/>
        </w:rPr>
        <w:t xml:space="preserve">Nghị quyết của Hội đồng nhân dân tỉnh </w:t>
      </w:r>
      <w:r w:rsidR="006B56B2">
        <w:rPr>
          <w:rFonts w:eastAsia="Calibri"/>
          <w:szCs w:val="28"/>
          <w:shd w:val="clear" w:color="auto" w:fill="FFFFFF"/>
        </w:rPr>
        <w:t>q</w:t>
      </w:r>
      <w:r w:rsidR="00E1018A" w:rsidRPr="00E1018A">
        <w:rPr>
          <w:rFonts w:eastAsia="Calibri"/>
          <w:szCs w:val="28"/>
          <w:shd w:val="clear" w:color="auto" w:fill="FFFFFF"/>
          <w:lang w:val="vi-VN"/>
        </w:rPr>
        <w:t xml:space="preserve">uy định mức hỗ trợ để thực hiện Chương trình Bố trí dân cư các vùng: Thiên tai, đặc biệt khó khăn, biên giới, </w:t>
      </w:r>
      <w:r w:rsidR="00E1018A" w:rsidRPr="00E1018A">
        <w:rPr>
          <w:rFonts w:eastAsia="Calibri"/>
          <w:szCs w:val="28"/>
          <w:shd w:val="clear" w:color="auto" w:fill="FFFFFF"/>
        </w:rPr>
        <w:t xml:space="preserve">hải đảo, </w:t>
      </w:r>
      <w:r w:rsidR="00E1018A" w:rsidRPr="00E1018A">
        <w:rPr>
          <w:rFonts w:eastAsia="Calibri"/>
          <w:szCs w:val="28"/>
          <w:shd w:val="clear" w:color="auto" w:fill="FFFFFF"/>
          <w:lang w:val="vi-VN"/>
        </w:rPr>
        <w:t xml:space="preserve">dân di cư tự do, khu rừng đặc dụng </w:t>
      </w:r>
      <w:r w:rsidR="00E1018A" w:rsidRPr="00E1018A">
        <w:rPr>
          <w:rFonts w:eastAsia="Calibri"/>
          <w:szCs w:val="28"/>
          <w:shd w:val="clear" w:color="auto" w:fill="FFFFFF"/>
        </w:rPr>
        <w:t xml:space="preserve">định hướng đến năm </w:t>
      </w:r>
      <w:r w:rsidR="00E1018A" w:rsidRPr="00E1018A">
        <w:rPr>
          <w:rFonts w:eastAsia="Calibri"/>
          <w:szCs w:val="28"/>
          <w:shd w:val="clear" w:color="auto" w:fill="FFFFFF"/>
          <w:lang w:val="vi-VN"/>
        </w:rPr>
        <w:t>20</w:t>
      </w:r>
      <w:r w:rsidR="00E1018A" w:rsidRPr="00E1018A">
        <w:rPr>
          <w:rFonts w:eastAsia="Calibri"/>
          <w:szCs w:val="28"/>
          <w:shd w:val="clear" w:color="auto" w:fill="FFFFFF"/>
        </w:rPr>
        <w:t>30</w:t>
      </w:r>
      <w:r w:rsidR="00E1018A" w:rsidRPr="00E1018A">
        <w:rPr>
          <w:rFonts w:eastAsia="Calibri"/>
          <w:szCs w:val="28"/>
          <w:shd w:val="clear" w:color="auto" w:fill="FFFFFF"/>
          <w:lang w:val="vi-VN"/>
        </w:rPr>
        <w:t xml:space="preserve"> trên địa bàn </w:t>
      </w:r>
      <w:r w:rsidR="00E1018A" w:rsidRPr="00E1018A">
        <w:rPr>
          <w:rFonts w:eastAsia="Calibri"/>
          <w:szCs w:val="28"/>
          <w:shd w:val="clear" w:color="auto" w:fill="FFFFFF"/>
          <w:lang w:val="vi-VN"/>
        </w:rPr>
        <w:lastRenderedPageBreak/>
        <w:t xml:space="preserve">tỉnh </w:t>
      </w:r>
      <w:r w:rsidR="00E1018A" w:rsidRPr="00E1018A">
        <w:rPr>
          <w:rFonts w:eastAsia="Calibri"/>
          <w:szCs w:val="28"/>
          <w:shd w:val="clear" w:color="auto" w:fill="FFFFFF"/>
        </w:rPr>
        <w:t>Quảng Ngãi</w:t>
      </w:r>
      <w:r w:rsidR="00702333" w:rsidRPr="00E1018A">
        <w:rPr>
          <w:rFonts w:eastAsia="Calibri"/>
          <w:spacing w:val="4"/>
          <w:szCs w:val="28"/>
        </w:rPr>
        <w:t xml:space="preserve"> </w:t>
      </w:r>
      <w:r w:rsidR="00702333" w:rsidRPr="00702333">
        <w:rPr>
          <w:i/>
          <w:szCs w:val="28"/>
          <w:lang w:val="vi-VN"/>
        </w:rPr>
        <w:t>(</w:t>
      </w:r>
      <w:r w:rsidR="00702333" w:rsidRPr="00702333">
        <w:rPr>
          <w:rFonts w:eastAsia="Calibri"/>
          <w:i/>
          <w:spacing w:val="4"/>
          <w:szCs w:val="28"/>
          <w:lang w:val="vi-VN"/>
        </w:rPr>
        <w:t xml:space="preserve">thay thế Nghị quyết </w:t>
      </w:r>
      <w:r w:rsidR="00702333" w:rsidRPr="00702333">
        <w:rPr>
          <w:i/>
          <w:szCs w:val="28"/>
        </w:rPr>
        <w:t>Số 29/2023/NQ-HĐND</w:t>
      </w:r>
      <w:r w:rsidR="00702333" w:rsidRPr="00702333">
        <w:rPr>
          <w:rFonts w:eastAsia="Calibri"/>
          <w:i/>
          <w:spacing w:val="4"/>
          <w:szCs w:val="28"/>
          <w:lang w:val="vi-VN"/>
        </w:rPr>
        <w:t xml:space="preserve"> Hội đồng nhân dân tỉnh ban hành</w:t>
      </w:r>
      <w:r w:rsidR="00702333" w:rsidRPr="00702333">
        <w:rPr>
          <w:rFonts w:eastAsia="Calibri"/>
          <w:i/>
          <w:spacing w:val="4"/>
          <w:szCs w:val="28"/>
          <w:vertAlign w:val="superscript"/>
          <w:lang w:val="vi-VN"/>
        </w:rPr>
        <w:footnoteReference w:id="1"/>
      </w:r>
      <w:r w:rsidR="00702333" w:rsidRPr="00702333">
        <w:rPr>
          <w:rFonts w:eastAsia="Calibri"/>
          <w:i/>
          <w:spacing w:val="4"/>
          <w:szCs w:val="28"/>
          <w:lang w:val="vi-VN"/>
        </w:rPr>
        <w:t>)</w:t>
      </w:r>
      <w:r w:rsidR="00702333" w:rsidRPr="00702333">
        <w:rPr>
          <w:szCs w:val="28"/>
          <w:lang w:val="vi-VN"/>
        </w:rPr>
        <w:t>, với các nội dung như sau:</w:t>
      </w:r>
    </w:p>
    <w:p w:rsidR="000F44D6" w:rsidRDefault="000F44D6" w:rsidP="009B530B">
      <w:pPr>
        <w:shd w:val="clear" w:color="auto" w:fill="FFFFFF"/>
        <w:spacing w:before="120"/>
        <w:ind w:firstLine="720"/>
        <w:jc w:val="both"/>
        <w:rPr>
          <w:rFonts w:eastAsia="Calibri"/>
          <w:b/>
          <w:color w:val="000000"/>
          <w:spacing w:val="-4"/>
          <w:szCs w:val="28"/>
          <w:lang w:val="vi-VN"/>
        </w:rPr>
      </w:pPr>
      <w:r>
        <w:rPr>
          <w:rFonts w:eastAsia="Calibri"/>
          <w:b/>
          <w:color w:val="000000"/>
          <w:spacing w:val="-4"/>
          <w:szCs w:val="28"/>
        </w:rPr>
        <w:t>I.  SỰ CẦN THIẾT BAN HÀNH NGHỊ QUYẾT</w:t>
      </w:r>
    </w:p>
    <w:p w:rsidR="00E1018A" w:rsidRPr="00E1018A" w:rsidRDefault="00702333" w:rsidP="009B530B">
      <w:pPr>
        <w:spacing w:before="120"/>
        <w:ind w:firstLine="720"/>
        <w:jc w:val="both"/>
        <w:rPr>
          <w:rFonts w:eastAsia="Calibri"/>
          <w:szCs w:val="28"/>
          <w:shd w:val="clear" w:color="auto" w:fill="FFFFFF"/>
        </w:rPr>
      </w:pPr>
      <w:r w:rsidRPr="00E1018A">
        <w:rPr>
          <w:rFonts w:eastAsia="Calibri"/>
          <w:szCs w:val="28"/>
          <w:lang w:val="nl-NL"/>
        </w:rPr>
        <w:t xml:space="preserve">Trong thời gian quan công tác </w:t>
      </w:r>
      <w:r w:rsidRPr="00E1018A">
        <w:rPr>
          <w:rFonts w:eastAsia="Calibri"/>
          <w:szCs w:val="28"/>
          <w:lang w:val="pt-BR"/>
        </w:rPr>
        <w:t xml:space="preserve">bố trí dân cư các vùng: Thiên tai, đặc biệt khó khăn, biên giới, hải đảo, di cư tự do, khu rừng đặc dụng trên địa bàn tỉnh Quảng Ngãi thực hiện theo </w:t>
      </w:r>
      <w:r w:rsidRPr="00E1018A">
        <w:rPr>
          <w:rFonts w:eastAsia="Calibri"/>
          <w:spacing w:val="-2"/>
          <w:szCs w:val="28"/>
          <w:lang w:val="vi-VN"/>
        </w:rPr>
        <w:t>Quyết định số 590/QĐ-TTg</w:t>
      </w:r>
      <w:r w:rsidRPr="00E1018A">
        <w:rPr>
          <w:rFonts w:eastAsia="Calibri"/>
          <w:szCs w:val="28"/>
          <w:lang w:val="vi-VN"/>
        </w:rPr>
        <w:t xml:space="preserve"> </w:t>
      </w:r>
      <w:bookmarkStart w:id="0" w:name="dieu_1_name"/>
      <w:r w:rsidRPr="00E1018A">
        <w:rPr>
          <w:rFonts w:eastAsia="Calibri"/>
          <w:szCs w:val="28"/>
          <w:shd w:val="clear" w:color="auto" w:fill="FFFFFF"/>
          <w:lang w:val="pt-BR"/>
        </w:rPr>
        <w:t>Phê duyệt “Chương trình Bố trí dân cư các vùng: Thiên tai, đặc biệt khó khăn, biên giới, hải đảo, di cư tự do, khu rừng đặc dụng giai đoạn 2021 - 2025, định hướng đến năm 2030”</w:t>
      </w:r>
      <w:bookmarkEnd w:id="0"/>
      <w:r w:rsidRPr="00E1018A">
        <w:rPr>
          <w:rFonts w:eastAsia="Calibri"/>
          <w:szCs w:val="28"/>
          <w:shd w:val="clear" w:color="auto" w:fill="FFFFFF"/>
          <w:lang w:val="pt-BR"/>
        </w:rPr>
        <w:t xml:space="preserve">, </w:t>
      </w:r>
      <w:r w:rsidRPr="00E1018A">
        <w:rPr>
          <w:rFonts w:eastAsia="Calibri"/>
          <w:szCs w:val="28"/>
          <w:shd w:val="clear" w:color="auto" w:fill="FFFFFF"/>
          <w:lang w:val="vi-VN"/>
        </w:rPr>
        <w:t xml:space="preserve">trong đó, </w:t>
      </w:r>
      <w:r w:rsidRPr="00E1018A">
        <w:rPr>
          <w:rFonts w:eastAsia="Calibri"/>
          <w:szCs w:val="28"/>
          <w:lang w:val="nb-NO"/>
        </w:rPr>
        <w:t xml:space="preserve">tại </w:t>
      </w:r>
      <w:r w:rsidRPr="00E1018A">
        <w:rPr>
          <w:rFonts w:eastAsia="Calibri"/>
          <w:szCs w:val="28"/>
          <w:lang w:val="vi-VN"/>
        </w:rPr>
        <w:t xml:space="preserve">điểm d khoản </w:t>
      </w:r>
      <w:r w:rsidRPr="00E1018A">
        <w:rPr>
          <w:rFonts w:eastAsia="Calibri"/>
          <w:szCs w:val="28"/>
          <w:shd w:val="clear" w:color="auto" w:fill="FFFFFF"/>
          <w:lang w:val="nb-NO"/>
        </w:rPr>
        <w:t xml:space="preserve">7 </w:t>
      </w:r>
      <w:r w:rsidRPr="00E1018A">
        <w:rPr>
          <w:rFonts w:eastAsia="Calibri"/>
          <w:szCs w:val="28"/>
          <w:shd w:val="clear" w:color="auto" w:fill="FFFFFF"/>
          <w:lang w:val="nl-NL"/>
        </w:rPr>
        <w:t>M</w:t>
      </w:r>
      <w:r w:rsidRPr="00E1018A">
        <w:rPr>
          <w:rFonts w:eastAsia="Calibri"/>
          <w:szCs w:val="28"/>
          <w:shd w:val="clear" w:color="auto" w:fill="FFFFFF"/>
          <w:lang w:val="vi-VN"/>
        </w:rPr>
        <w:t>ục</w:t>
      </w:r>
      <w:r w:rsidRPr="00E1018A">
        <w:rPr>
          <w:rFonts w:eastAsia="Calibri"/>
          <w:szCs w:val="28"/>
          <w:shd w:val="clear" w:color="auto" w:fill="FFFFFF"/>
          <w:lang w:val="nb-NO"/>
        </w:rPr>
        <w:t xml:space="preserve"> VI Điều 1</w:t>
      </w:r>
      <w:r w:rsidRPr="00E1018A">
        <w:rPr>
          <w:rFonts w:eastAsia="Calibri"/>
          <w:szCs w:val="28"/>
          <w:shd w:val="clear" w:color="auto" w:fill="FFFFFF"/>
          <w:lang w:val="vi-VN"/>
        </w:rPr>
        <w:t xml:space="preserve"> Quyết định </w:t>
      </w:r>
      <w:r w:rsidRPr="00E1018A">
        <w:rPr>
          <w:rFonts w:eastAsia="Calibri"/>
          <w:szCs w:val="28"/>
          <w:shd w:val="clear" w:color="auto" w:fill="FFFFFF"/>
          <w:lang w:val="nb-NO"/>
        </w:rPr>
        <w:t>quy định</w:t>
      </w:r>
      <w:r w:rsidRPr="00E1018A">
        <w:rPr>
          <w:rFonts w:eastAsia="Calibri"/>
          <w:szCs w:val="28"/>
          <w:shd w:val="clear" w:color="auto" w:fill="FFFFFF"/>
          <w:lang w:val="vi-VN"/>
        </w:rPr>
        <w:t xml:space="preserve"> </w:t>
      </w:r>
      <w:r w:rsidRPr="00E1018A">
        <w:rPr>
          <w:rFonts w:eastAsia="Calibri"/>
          <w:i/>
          <w:szCs w:val="28"/>
          <w:shd w:val="clear" w:color="auto" w:fill="FFFFFF"/>
          <w:lang w:val="nb-NO"/>
        </w:rPr>
        <w:t>"Căn cứ tình hình thực tế của địa phương, xây dựng và ban hành theo thẩm quyền các cơ chế, chính sách hỗ trợ để thực hiện các nội dung, giải pháp của Chương trình tại địa phương"</w:t>
      </w:r>
      <w:r w:rsidR="00E1018A" w:rsidRPr="00E1018A">
        <w:rPr>
          <w:rFonts w:eastAsia="Calibri"/>
          <w:szCs w:val="28"/>
          <w:shd w:val="clear" w:color="auto" w:fill="FFFFFF"/>
        </w:rPr>
        <w:t>;</w:t>
      </w:r>
      <w:r w:rsidRPr="00E1018A">
        <w:rPr>
          <w:rFonts w:eastAsia="Calibri"/>
          <w:szCs w:val="28"/>
          <w:shd w:val="clear" w:color="auto" w:fill="FFFFFF"/>
          <w:lang w:val="vi-VN"/>
        </w:rPr>
        <w:t xml:space="preserve"> </w:t>
      </w:r>
      <w:r w:rsidRPr="00E1018A">
        <w:rPr>
          <w:rFonts w:eastAsia="Calibri"/>
          <w:szCs w:val="28"/>
          <w:shd w:val="clear" w:color="auto" w:fill="FFFFFF"/>
          <w:lang w:val="pt-BR"/>
        </w:rPr>
        <w:t xml:space="preserve">theo </w:t>
      </w:r>
      <w:r w:rsidRPr="00E1018A">
        <w:rPr>
          <w:rFonts w:eastAsia="Calibri"/>
          <w:szCs w:val="28"/>
          <w:shd w:val="clear" w:color="auto" w:fill="FFFFFF"/>
        </w:rPr>
        <w:t xml:space="preserve">Thông tư số </w:t>
      </w:r>
      <w:r w:rsidR="00E1018A" w:rsidRPr="00E1018A">
        <w:rPr>
          <w:rFonts w:eastAsia="Calibri"/>
          <w:szCs w:val="28"/>
          <w:shd w:val="clear" w:color="auto" w:fill="FFFFFF"/>
        </w:rPr>
        <w:t xml:space="preserve">24/2023/TT-BNNPTNT ngày 21/12/2023 của Bộ trưởng Bộ Nông nghiệp và Phát triển nông thôn hướng dẫn một số nội dung thực hiện </w:t>
      </w:r>
      <w:r w:rsidR="00E1018A" w:rsidRPr="00E1018A">
        <w:rPr>
          <w:rFonts w:eastAsia="Calibri"/>
          <w:spacing w:val="4"/>
          <w:szCs w:val="28"/>
        </w:rPr>
        <w:t xml:space="preserve">Quyết định số 590/QĐ-TTg ngày 18/5/2022 của Thủ tướng Chính phủ phê duyệt </w:t>
      </w:r>
      <w:r w:rsidR="00E1018A" w:rsidRPr="00E1018A">
        <w:rPr>
          <w:rFonts w:eastAsia="Calibri"/>
          <w:szCs w:val="28"/>
          <w:shd w:val="clear" w:color="auto" w:fill="FFFFFF"/>
          <w:lang w:val="vi-VN"/>
        </w:rPr>
        <w:t>Chương trình Bố trí dân cư các vùng: Thiên</w:t>
      </w:r>
      <w:r w:rsidR="00E1018A" w:rsidRPr="00E1018A">
        <w:rPr>
          <w:rFonts w:eastAsia="Calibri"/>
          <w:spacing w:val="4"/>
          <w:szCs w:val="28"/>
        </w:rPr>
        <w:t xml:space="preserve"> </w:t>
      </w:r>
      <w:r w:rsidR="00E1018A" w:rsidRPr="00E1018A">
        <w:rPr>
          <w:rFonts w:eastAsia="Calibri"/>
          <w:szCs w:val="28"/>
          <w:shd w:val="clear" w:color="auto" w:fill="FFFFFF"/>
          <w:lang w:val="vi-VN"/>
        </w:rPr>
        <w:t xml:space="preserve">tai, đặc biệt khó khăn, biên giới, </w:t>
      </w:r>
      <w:r w:rsidR="00E1018A" w:rsidRPr="00E1018A">
        <w:rPr>
          <w:rFonts w:eastAsia="Calibri"/>
          <w:szCs w:val="28"/>
          <w:shd w:val="clear" w:color="auto" w:fill="FFFFFF"/>
        </w:rPr>
        <w:t xml:space="preserve">hải đảo, </w:t>
      </w:r>
      <w:r w:rsidR="00E1018A" w:rsidRPr="00E1018A">
        <w:rPr>
          <w:rFonts w:eastAsia="Calibri"/>
          <w:szCs w:val="28"/>
          <w:shd w:val="clear" w:color="auto" w:fill="FFFFFF"/>
          <w:lang w:val="vi-VN"/>
        </w:rPr>
        <w:t>dân di cư tự do, khu rừng đặc dụng giai đoạn 202</w:t>
      </w:r>
      <w:r w:rsidR="00E1018A" w:rsidRPr="00E1018A">
        <w:rPr>
          <w:rFonts w:eastAsia="Calibri"/>
          <w:szCs w:val="28"/>
          <w:shd w:val="clear" w:color="auto" w:fill="FFFFFF"/>
        </w:rPr>
        <w:t xml:space="preserve">1 </w:t>
      </w:r>
      <w:r w:rsidR="00E1018A" w:rsidRPr="00E1018A">
        <w:rPr>
          <w:rFonts w:eastAsia="Calibri"/>
          <w:szCs w:val="28"/>
          <w:shd w:val="clear" w:color="auto" w:fill="FFFFFF"/>
          <w:lang w:val="vi-VN"/>
        </w:rPr>
        <w:t>-</w:t>
      </w:r>
      <w:r w:rsidR="00E1018A" w:rsidRPr="00E1018A">
        <w:rPr>
          <w:rFonts w:eastAsia="Calibri"/>
          <w:szCs w:val="28"/>
          <w:shd w:val="clear" w:color="auto" w:fill="FFFFFF"/>
        </w:rPr>
        <w:t xml:space="preserve"> </w:t>
      </w:r>
      <w:r w:rsidR="00E1018A" w:rsidRPr="00E1018A">
        <w:rPr>
          <w:rFonts w:eastAsia="Calibri"/>
          <w:szCs w:val="28"/>
          <w:shd w:val="clear" w:color="auto" w:fill="FFFFFF"/>
          <w:lang w:val="vi-VN"/>
        </w:rPr>
        <w:t>20</w:t>
      </w:r>
      <w:r w:rsidR="00E1018A" w:rsidRPr="00E1018A">
        <w:rPr>
          <w:rFonts w:eastAsia="Calibri"/>
          <w:szCs w:val="28"/>
          <w:shd w:val="clear" w:color="auto" w:fill="FFFFFF"/>
        </w:rPr>
        <w:t>25, định hướng đến 2030, trong đó tại</w:t>
      </w:r>
      <w:r w:rsidR="00E1018A" w:rsidRPr="00E1018A">
        <w:rPr>
          <w:rFonts w:eastAsiaTheme="minorHAnsi" w:cstheme="minorBidi"/>
          <w:szCs w:val="28"/>
          <w:shd w:val="clear" w:color="auto" w:fill="FFFFFF"/>
        </w:rPr>
        <w:t xml:space="preserve"> điểm c, khoản 2, Điều 7 nêu</w:t>
      </w:r>
      <w:r w:rsidR="00E1018A" w:rsidRPr="00E1018A">
        <w:rPr>
          <w:rFonts w:eastAsiaTheme="minorHAnsi" w:cstheme="minorBidi"/>
          <w:b/>
          <w:szCs w:val="28"/>
          <w:shd w:val="clear" w:color="auto" w:fill="FFFFFF"/>
        </w:rPr>
        <w:t xml:space="preserve"> </w:t>
      </w:r>
      <w:r w:rsidR="00E1018A" w:rsidRPr="00E1018A">
        <w:rPr>
          <w:rFonts w:eastAsiaTheme="minorHAnsi" w:cstheme="minorBidi"/>
          <w:szCs w:val="28"/>
          <w:shd w:val="clear" w:color="auto" w:fill="FFFFFF"/>
        </w:rPr>
        <w:t>"</w:t>
      </w:r>
      <w:r w:rsidR="00E1018A" w:rsidRPr="00E1018A">
        <w:rPr>
          <w:rFonts w:eastAsia="Calibri"/>
          <w:iCs/>
          <w:szCs w:val="28"/>
          <w:shd w:val="clear" w:color="auto" w:fill="FFFFFF"/>
        </w:rPr>
        <w:t xml:space="preserve"> Ủy ban nhân nhân dân cấp tỉnh trình cấp có thẩm quyền quy định cụ</w:t>
      </w:r>
      <w:r w:rsidR="00E1018A" w:rsidRPr="00E1018A">
        <w:rPr>
          <w:iCs/>
          <w:szCs w:val="28"/>
          <w:shd w:val="clear" w:color="auto" w:fill="FFFFFF"/>
        </w:rPr>
        <w:t xml:space="preserve"> </w:t>
      </w:r>
      <w:r w:rsidR="00E1018A" w:rsidRPr="00E1018A">
        <w:rPr>
          <w:rFonts w:eastAsia="Calibri"/>
          <w:iCs/>
          <w:szCs w:val="28"/>
          <w:shd w:val="clear" w:color="auto" w:fill="FFFFFF"/>
        </w:rPr>
        <w:t>thể mức kinh phí hỗ trợ về nhà ở, khai hoang (nếu có), lương thực (trong thời</w:t>
      </w:r>
      <w:r w:rsidR="00E1018A" w:rsidRPr="00E1018A">
        <w:rPr>
          <w:iCs/>
          <w:szCs w:val="28"/>
          <w:shd w:val="clear" w:color="auto" w:fill="FFFFFF"/>
        </w:rPr>
        <w:t xml:space="preserve"> </w:t>
      </w:r>
      <w:r w:rsidR="00E1018A" w:rsidRPr="00E1018A">
        <w:rPr>
          <w:rFonts w:eastAsia="Calibri"/>
          <w:iCs/>
          <w:szCs w:val="28"/>
          <w:shd w:val="clear" w:color="auto" w:fill="FFFFFF"/>
        </w:rPr>
        <w:t xml:space="preserve">gian đầu tại nơi tái định cư), nước sinh hoạt (nơi không có điều kiện xây dựng công trình cấp nước sinh hoạt tập trung) phù hợp với điều kiện thực tế của địa phương" và </w:t>
      </w:r>
      <w:r w:rsidR="00E1018A" w:rsidRPr="009B530B">
        <w:rPr>
          <w:rFonts w:eastAsia="Calibri" w:cstheme="minorBidi"/>
          <w:iCs/>
          <w:szCs w:val="28"/>
          <w:shd w:val="clear" w:color="auto" w:fill="FFFFFF"/>
        </w:rPr>
        <w:t>Tại khoản 3, Điều 13 nêu "</w:t>
      </w:r>
      <w:r w:rsidR="00E1018A" w:rsidRPr="00E1018A">
        <w:rPr>
          <w:iCs/>
          <w:szCs w:val="28"/>
          <w:shd w:val="clear" w:color="auto" w:fill="FFFFFF"/>
        </w:rPr>
        <w:t xml:space="preserve"> Căn cứ tình hình thực tế của địa phương, xây dựng và trình Hội đồng nhân dân cấp tỉnh ban hành cơ chế, chính sách hỗ trợ thực hiện các nội dung, giải pháp của Chương trình bố trí dân cư"</w:t>
      </w:r>
      <w:r w:rsidR="009B530B">
        <w:rPr>
          <w:iCs/>
          <w:szCs w:val="28"/>
          <w:shd w:val="clear" w:color="auto" w:fill="FFFFFF"/>
        </w:rPr>
        <w:t>.</w:t>
      </w:r>
    </w:p>
    <w:p w:rsidR="00702333" w:rsidRPr="0003368F" w:rsidRDefault="00702333" w:rsidP="009B530B">
      <w:pPr>
        <w:spacing w:before="120"/>
        <w:ind w:firstLine="720"/>
        <w:jc w:val="both"/>
        <w:rPr>
          <w:rFonts w:eastAsia="Calibri"/>
          <w:szCs w:val="28"/>
          <w:shd w:val="clear" w:color="auto" w:fill="FFFFFF"/>
          <w:lang w:val="pt-BR"/>
        </w:rPr>
      </w:pPr>
      <w:r w:rsidRPr="00702333">
        <w:rPr>
          <w:rFonts w:eastAsia="Calibri"/>
          <w:szCs w:val="28"/>
          <w:shd w:val="clear" w:color="auto" w:fill="FFFFFF"/>
          <w:lang w:val="nb-NO"/>
        </w:rPr>
        <w:t xml:space="preserve">Do đó, để có cơ sở triển khai thực hiện </w:t>
      </w:r>
      <w:r w:rsidRPr="00702333">
        <w:rPr>
          <w:rFonts w:eastAsia="Calibri"/>
          <w:szCs w:val="28"/>
          <w:shd w:val="clear" w:color="auto" w:fill="FFFFFF"/>
          <w:lang w:val="pt-BR"/>
        </w:rPr>
        <w:t xml:space="preserve">Chương trình Bố trí dân cư các vùng: </w:t>
      </w:r>
      <w:r w:rsidR="009B530B" w:rsidRPr="00E1018A">
        <w:rPr>
          <w:rFonts w:eastAsia="Calibri"/>
          <w:szCs w:val="28"/>
          <w:shd w:val="clear" w:color="auto" w:fill="FFFFFF"/>
          <w:lang w:val="vi-VN"/>
        </w:rPr>
        <w:t xml:space="preserve">Thiên tai, đặc biệt khó khăn, biên giới, </w:t>
      </w:r>
      <w:r w:rsidR="009B530B" w:rsidRPr="00E1018A">
        <w:rPr>
          <w:rFonts w:eastAsia="Calibri"/>
          <w:szCs w:val="28"/>
          <w:shd w:val="clear" w:color="auto" w:fill="FFFFFF"/>
        </w:rPr>
        <w:t xml:space="preserve">hải đảo, </w:t>
      </w:r>
      <w:r w:rsidR="009B530B" w:rsidRPr="00E1018A">
        <w:rPr>
          <w:rFonts w:eastAsia="Calibri"/>
          <w:szCs w:val="28"/>
          <w:shd w:val="clear" w:color="auto" w:fill="FFFFFF"/>
          <w:lang w:val="vi-VN"/>
        </w:rPr>
        <w:t xml:space="preserve">dân di cư tự do, khu rừng đặc dụng </w:t>
      </w:r>
      <w:r w:rsidR="009B530B" w:rsidRPr="00E1018A">
        <w:rPr>
          <w:rFonts w:eastAsia="Calibri"/>
          <w:szCs w:val="28"/>
          <w:shd w:val="clear" w:color="auto" w:fill="FFFFFF"/>
        </w:rPr>
        <w:t xml:space="preserve">định hướng đến năm </w:t>
      </w:r>
      <w:r w:rsidR="009B530B" w:rsidRPr="00E1018A">
        <w:rPr>
          <w:rFonts w:eastAsia="Calibri"/>
          <w:szCs w:val="28"/>
          <w:shd w:val="clear" w:color="auto" w:fill="FFFFFF"/>
          <w:lang w:val="vi-VN"/>
        </w:rPr>
        <w:t>20</w:t>
      </w:r>
      <w:r w:rsidR="009B530B" w:rsidRPr="00E1018A">
        <w:rPr>
          <w:rFonts w:eastAsia="Calibri"/>
          <w:szCs w:val="28"/>
          <w:shd w:val="clear" w:color="auto" w:fill="FFFFFF"/>
        </w:rPr>
        <w:t>30</w:t>
      </w:r>
      <w:r w:rsidR="009B530B" w:rsidRPr="00E1018A">
        <w:rPr>
          <w:rFonts w:eastAsia="Calibri"/>
          <w:szCs w:val="28"/>
          <w:shd w:val="clear" w:color="auto" w:fill="FFFFFF"/>
          <w:lang w:val="vi-VN"/>
        </w:rPr>
        <w:t xml:space="preserve"> trên địa bàn tỉnh </w:t>
      </w:r>
      <w:r w:rsidR="009B530B" w:rsidRPr="00E1018A">
        <w:rPr>
          <w:rFonts w:eastAsia="Calibri"/>
          <w:szCs w:val="28"/>
          <w:shd w:val="clear" w:color="auto" w:fill="FFFFFF"/>
        </w:rPr>
        <w:t>Quảng Ngãi</w:t>
      </w:r>
      <w:r w:rsidR="009B530B" w:rsidRPr="00E1018A">
        <w:rPr>
          <w:rFonts w:eastAsia="Calibri"/>
          <w:spacing w:val="4"/>
          <w:szCs w:val="28"/>
        </w:rPr>
        <w:t xml:space="preserve"> </w:t>
      </w:r>
      <w:r w:rsidRPr="00702333">
        <w:rPr>
          <w:rFonts w:eastAsia="Calibri"/>
          <w:szCs w:val="28"/>
          <w:shd w:val="clear" w:color="auto" w:fill="FFFFFF"/>
          <w:lang w:val="pt-BR"/>
        </w:rPr>
        <w:t xml:space="preserve">theo quy định, thì việc </w:t>
      </w:r>
      <w:r w:rsidR="009B530B">
        <w:rPr>
          <w:rFonts w:eastAsia="Calibri"/>
          <w:szCs w:val="28"/>
          <w:shd w:val="clear" w:color="auto" w:fill="FFFFFF"/>
          <w:lang w:val="pt-BR"/>
        </w:rPr>
        <w:t>ban hành</w:t>
      </w:r>
      <w:r w:rsidRPr="00702333">
        <w:rPr>
          <w:rFonts w:eastAsia="Calibri"/>
          <w:szCs w:val="28"/>
          <w:shd w:val="clear" w:color="auto" w:fill="FFFFFF"/>
          <w:lang w:val="pt-BR"/>
        </w:rPr>
        <w:t xml:space="preserve"> </w:t>
      </w:r>
      <w:r w:rsidR="009B530B" w:rsidRPr="00E1018A">
        <w:rPr>
          <w:rFonts w:eastAsia="Calibri"/>
          <w:bCs/>
          <w:szCs w:val="28"/>
          <w:lang w:val="nl-NL"/>
        </w:rPr>
        <w:t xml:space="preserve">Nghị quyết của Hội đồng nhân dân tỉnh </w:t>
      </w:r>
      <w:r w:rsidR="006B56B2">
        <w:rPr>
          <w:rFonts w:eastAsia="Calibri"/>
          <w:szCs w:val="28"/>
          <w:shd w:val="clear" w:color="auto" w:fill="FFFFFF"/>
        </w:rPr>
        <w:t>q</w:t>
      </w:r>
      <w:r w:rsidR="009B530B" w:rsidRPr="00E1018A">
        <w:rPr>
          <w:rFonts w:eastAsia="Calibri"/>
          <w:szCs w:val="28"/>
          <w:shd w:val="clear" w:color="auto" w:fill="FFFFFF"/>
          <w:lang w:val="vi-VN"/>
        </w:rPr>
        <w:t xml:space="preserve">uy định mức hỗ trợ để thực hiện Chương trình Bố trí dân cư các vùng: Thiên tai, đặc biệt khó khăn, biên giới, </w:t>
      </w:r>
      <w:r w:rsidR="009B530B" w:rsidRPr="00E1018A">
        <w:rPr>
          <w:rFonts w:eastAsia="Calibri"/>
          <w:szCs w:val="28"/>
          <w:shd w:val="clear" w:color="auto" w:fill="FFFFFF"/>
        </w:rPr>
        <w:t xml:space="preserve">hải đảo, </w:t>
      </w:r>
      <w:r w:rsidR="009B530B" w:rsidRPr="00E1018A">
        <w:rPr>
          <w:rFonts w:eastAsia="Calibri"/>
          <w:szCs w:val="28"/>
          <w:shd w:val="clear" w:color="auto" w:fill="FFFFFF"/>
          <w:lang w:val="vi-VN"/>
        </w:rPr>
        <w:t xml:space="preserve">dân di cư tự do, khu rừng đặc dụng </w:t>
      </w:r>
      <w:r w:rsidR="009B530B" w:rsidRPr="00E1018A">
        <w:rPr>
          <w:rFonts w:eastAsia="Calibri"/>
          <w:szCs w:val="28"/>
          <w:shd w:val="clear" w:color="auto" w:fill="FFFFFF"/>
        </w:rPr>
        <w:t xml:space="preserve">định hướng đến năm </w:t>
      </w:r>
      <w:r w:rsidR="009B530B" w:rsidRPr="00E1018A">
        <w:rPr>
          <w:rFonts w:eastAsia="Calibri"/>
          <w:szCs w:val="28"/>
          <w:shd w:val="clear" w:color="auto" w:fill="FFFFFF"/>
          <w:lang w:val="vi-VN"/>
        </w:rPr>
        <w:t>20</w:t>
      </w:r>
      <w:r w:rsidR="009B530B" w:rsidRPr="00E1018A">
        <w:rPr>
          <w:rFonts w:eastAsia="Calibri"/>
          <w:szCs w:val="28"/>
          <w:shd w:val="clear" w:color="auto" w:fill="FFFFFF"/>
        </w:rPr>
        <w:t>30</w:t>
      </w:r>
      <w:r w:rsidR="009B530B" w:rsidRPr="00E1018A">
        <w:rPr>
          <w:rFonts w:eastAsia="Calibri"/>
          <w:szCs w:val="28"/>
          <w:shd w:val="clear" w:color="auto" w:fill="FFFFFF"/>
          <w:lang w:val="vi-VN"/>
        </w:rPr>
        <w:t xml:space="preserve"> trên địa bàn tỉnh </w:t>
      </w:r>
      <w:r w:rsidR="009B530B" w:rsidRPr="00E1018A">
        <w:rPr>
          <w:rFonts w:eastAsia="Calibri"/>
          <w:szCs w:val="28"/>
          <w:shd w:val="clear" w:color="auto" w:fill="FFFFFF"/>
        </w:rPr>
        <w:t>Quảng Ngãi</w:t>
      </w:r>
      <w:r w:rsidRPr="00702333">
        <w:rPr>
          <w:rFonts w:eastAsia="Calibri"/>
          <w:szCs w:val="28"/>
          <w:shd w:val="clear" w:color="auto" w:fill="FFFFFF"/>
          <w:lang w:val="nb-NO"/>
        </w:rPr>
        <w:t xml:space="preserve"> là cần thiết</w:t>
      </w:r>
      <w:r w:rsidRPr="00702333">
        <w:rPr>
          <w:rFonts w:eastAsia="Calibri"/>
          <w:szCs w:val="28"/>
          <w:lang w:val="vi-VN"/>
        </w:rPr>
        <w:t xml:space="preserve"> và</w:t>
      </w:r>
      <w:r w:rsidRPr="00702333">
        <w:rPr>
          <w:rFonts w:eastAsia="Calibri"/>
          <w:szCs w:val="28"/>
          <w:lang w:val="nl-NL"/>
        </w:rPr>
        <w:t xml:space="preserve"> phù hợp với quy định hiện hành.</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iCs/>
          <w:szCs w:val="28"/>
          <w:lang w:val="vi-VN"/>
        </w:rPr>
      </w:pPr>
      <w:r w:rsidRPr="00702333">
        <w:rPr>
          <w:b/>
          <w:iCs/>
          <w:szCs w:val="28"/>
          <w:lang w:val="fo-FO"/>
        </w:rPr>
        <w:t>II. MỤC ĐÍCH QUAN ĐIỂM XÂY DỰNG NGHỊ QUYẾT</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702333">
        <w:rPr>
          <w:rFonts w:eastAsia="MS Mincho"/>
          <w:b/>
          <w:szCs w:val="28"/>
          <w:lang w:val="vi-VN" w:eastAsia="ja-JP"/>
        </w:rPr>
        <w:t>1. Mục đích ban hành văn bản</w:t>
      </w:r>
    </w:p>
    <w:p w:rsidR="00702333" w:rsidRPr="00C80924"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C80924">
        <w:rPr>
          <w:rFonts w:eastAsia="Calibri"/>
          <w:szCs w:val="28"/>
          <w:lang w:val="vi-VN"/>
        </w:rPr>
        <w:t>Việc</w:t>
      </w:r>
      <w:r w:rsidRPr="00C80924">
        <w:rPr>
          <w:rFonts w:eastAsia="Calibri"/>
          <w:szCs w:val="28"/>
          <w:lang w:val="nb-NO"/>
        </w:rPr>
        <w:t xml:space="preserve"> xây dựng và</w:t>
      </w:r>
      <w:r w:rsidRPr="00C80924">
        <w:rPr>
          <w:rFonts w:eastAsia="Calibri"/>
          <w:szCs w:val="28"/>
          <w:lang w:val="vi-VN"/>
        </w:rPr>
        <w:t xml:space="preserve"> ban hành Nghị quyết</w:t>
      </w:r>
      <w:r w:rsidRPr="00C80924">
        <w:rPr>
          <w:rFonts w:eastAsia="Calibri"/>
          <w:szCs w:val="28"/>
          <w:lang w:val="nb-NO"/>
        </w:rPr>
        <w:t xml:space="preserve"> </w:t>
      </w:r>
      <w:r w:rsidR="006B56B2" w:rsidRPr="00C80924">
        <w:rPr>
          <w:rFonts w:eastAsia="Calibri"/>
          <w:szCs w:val="28"/>
          <w:shd w:val="clear" w:color="auto" w:fill="FFFFFF"/>
          <w:lang w:val="nb-NO"/>
        </w:rPr>
        <w:t>q</w:t>
      </w:r>
      <w:r w:rsidRPr="00C80924">
        <w:rPr>
          <w:rFonts w:eastAsia="Calibri"/>
          <w:szCs w:val="28"/>
          <w:shd w:val="clear" w:color="auto" w:fill="FFFFFF"/>
          <w:lang w:val="nb-NO"/>
        </w:rPr>
        <w:t xml:space="preserve">uy định mức hỗ trợ </w:t>
      </w:r>
      <w:r w:rsidRPr="00C80924">
        <w:rPr>
          <w:rFonts w:eastAsia="Calibri"/>
          <w:spacing w:val="2"/>
          <w:szCs w:val="28"/>
          <w:shd w:val="clear" w:color="auto" w:fill="FFFFFF"/>
          <w:lang w:val="nb-NO"/>
        </w:rPr>
        <w:t xml:space="preserve">để thực hiện Chương trình Bố trí dân cư các vùng: </w:t>
      </w:r>
      <w:r w:rsidR="009B530B" w:rsidRPr="00C80924">
        <w:rPr>
          <w:rFonts w:eastAsia="Calibri"/>
          <w:szCs w:val="28"/>
          <w:shd w:val="clear" w:color="auto" w:fill="FFFFFF"/>
          <w:lang w:val="vi-VN"/>
        </w:rPr>
        <w:t xml:space="preserve">Thiên tai, đặc biệt khó khăn, biên giới, </w:t>
      </w:r>
      <w:r w:rsidR="009B530B" w:rsidRPr="00C80924">
        <w:rPr>
          <w:rFonts w:eastAsia="Calibri"/>
          <w:szCs w:val="28"/>
          <w:shd w:val="clear" w:color="auto" w:fill="FFFFFF"/>
        </w:rPr>
        <w:t xml:space="preserve">hải đảo, </w:t>
      </w:r>
      <w:r w:rsidR="009B530B" w:rsidRPr="00C80924">
        <w:rPr>
          <w:rFonts w:eastAsia="Calibri"/>
          <w:szCs w:val="28"/>
          <w:shd w:val="clear" w:color="auto" w:fill="FFFFFF"/>
          <w:lang w:val="vi-VN"/>
        </w:rPr>
        <w:t xml:space="preserve">dân di cư tự do, khu rừng đặc dụng </w:t>
      </w:r>
      <w:r w:rsidR="009B530B" w:rsidRPr="00C80924">
        <w:rPr>
          <w:rFonts w:eastAsia="Calibri"/>
          <w:szCs w:val="28"/>
          <w:shd w:val="clear" w:color="auto" w:fill="FFFFFF"/>
        </w:rPr>
        <w:t xml:space="preserve">định hướng đến năm </w:t>
      </w:r>
      <w:r w:rsidR="009B530B" w:rsidRPr="00C80924">
        <w:rPr>
          <w:rFonts w:eastAsia="Calibri"/>
          <w:szCs w:val="28"/>
          <w:shd w:val="clear" w:color="auto" w:fill="FFFFFF"/>
          <w:lang w:val="vi-VN"/>
        </w:rPr>
        <w:t>20</w:t>
      </w:r>
      <w:r w:rsidR="009B530B" w:rsidRPr="00C80924">
        <w:rPr>
          <w:rFonts w:eastAsia="Calibri"/>
          <w:szCs w:val="28"/>
          <w:shd w:val="clear" w:color="auto" w:fill="FFFFFF"/>
        </w:rPr>
        <w:t>30</w:t>
      </w:r>
      <w:r w:rsidR="009B530B" w:rsidRPr="00C80924">
        <w:rPr>
          <w:rFonts w:eastAsia="Calibri"/>
          <w:szCs w:val="28"/>
          <w:shd w:val="clear" w:color="auto" w:fill="FFFFFF"/>
          <w:lang w:val="vi-VN"/>
        </w:rPr>
        <w:t xml:space="preserve"> trên địa bàn tỉnh </w:t>
      </w:r>
      <w:r w:rsidR="009B530B" w:rsidRPr="00C80924">
        <w:rPr>
          <w:rFonts w:eastAsia="Calibri"/>
          <w:szCs w:val="28"/>
          <w:shd w:val="clear" w:color="auto" w:fill="FFFFFF"/>
        </w:rPr>
        <w:t>Quảng Ngãi</w:t>
      </w:r>
      <w:r w:rsidRPr="00C80924">
        <w:rPr>
          <w:rFonts w:eastAsia="Calibri"/>
          <w:spacing w:val="2"/>
          <w:szCs w:val="28"/>
          <w:lang w:val="nb-NO"/>
        </w:rPr>
        <w:t xml:space="preserve"> l</w:t>
      </w:r>
      <w:r w:rsidRPr="00C80924">
        <w:rPr>
          <w:spacing w:val="2"/>
          <w:szCs w:val="28"/>
          <w:lang w:val="nb-NO"/>
        </w:rPr>
        <w:t xml:space="preserve">àm cơ sở pháp lý </w:t>
      </w:r>
      <w:r w:rsidRPr="00C80924">
        <w:rPr>
          <w:rFonts w:eastAsia="Calibri"/>
          <w:spacing w:val="2"/>
          <w:szCs w:val="28"/>
          <w:shd w:val="clear" w:color="auto" w:fill="FFFFFF"/>
          <w:lang w:val="nb-NO"/>
        </w:rPr>
        <w:t xml:space="preserve">để các sở, ngành, địa phương và các đơn vị liên quan tổ chức triển khai thực hiện chương trình bố trí, sắp xếp dân cư </w:t>
      </w:r>
      <w:r w:rsidRPr="00C80924">
        <w:rPr>
          <w:rFonts w:eastAsia="Calibri"/>
          <w:spacing w:val="2"/>
          <w:szCs w:val="28"/>
          <w:lang w:val="nb-NO"/>
        </w:rPr>
        <w:t xml:space="preserve">trên địa bàn tỉnh Quảng Ngãi </w:t>
      </w:r>
      <w:r w:rsidRPr="00C80924">
        <w:rPr>
          <w:rFonts w:eastAsia="Calibri"/>
          <w:spacing w:val="2"/>
          <w:szCs w:val="28"/>
          <w:shd w:val="clear" w:color="auto" w:fill="FFFFFF"/>
          <w:lang w:val="nb-NO"/>
        </w:rPr>
        <w:t>theo Quyết định 590/QĐ-TTg</w:t>
      </w:r>
      <w:r w:rsidRPr="00C80924">
        <w:rPr>
          <w:rFonts w:eastAsia="Calibri"/>
          <w:szCs w:val="28"/>
          <w:shd w:val="clear" w:color="auto" w:fill="FFFFFF"/>
          <w:lang w:val="nb-NO"/>
        </w:rPr>
        <w:t xml:space="preserve"> ngày </w:t>
      </w:r>
      <w:r w:rsidRPr="00C80924">
        <w:rPr>
          <w:rFonts w:eastAsia="Calibri"/>
          <w:szCs w:val="28"/>
          <w:lang w:val="nb-NO"/>
        </w:rPr>
        <w:t xml:space="preserve">18 tháng 5 năm 2022 </w:t>
      </w:r>
      <w:r w:rsidRPr="00C80924">
        <w:rPr>
          <w:rFonts w:eastAsia="Calibri"/>
          <w:szCs w:val="28"/>
          <w:lang w:val="de-DE"/>
        </w:rPr>
        <w:t xml:space="preserve">của Thủ tướng Chính phủ và </w:t>
      </w:r>
      <w:r w:rsidRPr="00C80924">
        <w:rPr>
          <w:rFonts w:eastAsia="Calibri"/>
          <w:szCs w:val="28"/>
          <w:lang w:val="vi-VN"/>
        </w:rPr>
        <w:t>theo các quy định pháp luật hiện hành.</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702333">
        <w:rPr>
          <w:rFonts w:eastAsia="MS Mincho"/>
          <w:b/>
          <w:szCs w:val="28"/>
          <w:lang w:val="vi-VN" w:eastAsia="ja-JP"/>
        </w:rPr>
        <w:t xml:space="preserve">2. Quan điểm xây dựng </w:t>
      </w:r>
      <w:r w:rsidRPr="00702333">
        <w:rPr>
          <w:rFonts w:eastAsia="MS Mincho"/>
          <w:b/>
          <w:szCs w:val="28"/>
          <w:lang w:eastAsia="ja-JP"/>
        </w:rPr>
        <w:t>Nghị quyết</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702333">
        <w:rPr>
          <w:rFonts w:eastAsia="Calibri"/>
          <w:szCs w:val="28"/>
          <w:lang w:val="vi-VN"/>
        </w:rPr>
        <w:lastRenderedPageBreak/>
        <w:t xml:space="preserve">Việc xây dựng Nghị quyết đảm bảo đúng thẩm quyền, hình thức, trình tự thủ tục xây dựng và ban hành văn bản quy phạm pháp luật theo quy định Luật Ban hành văn bản quy phạm pháp luật và các văn bản pháp luật liên quan, đảm bảo việc ban hành </w:t>
      </w:r>
      <w:r w:rsidRPr="00702333">
        <w:rPr>
          <w:rFonts w:eastAsia="Calibri"/>
          <w:szCs w:val="28"/>
          <w:lang w:val="nb-NO"/>
        </w:rPr>
        <w:t>chính sách</w:t>
      </w:r>
      <w:r w:rsidRPr="00702333">
        <w:rPr>
          <w:rFonts w:eastAsia="Calibri"/>
          <w:szCs w:val="28"/>
          <w:shd w:val="clear" w:color="auto" w:fill="FFFFFF"/>
          <w:lang w:val="vi-VN"/>
        </w:rPr>
        <w:t xml:space="preserve"> hỗ trợ thực hiện Chương trình Bố trí dân cư các vùng: </w:t>
      </w:r>
      <w:r w:rsidR="009B530B" w:rsidRPr="00E1018A">
        <w:rPr>
          <w:rFonts w:eastAsia="Calibri"/>
          <w:szCs w:val="28"/>
          <w:shd w:val="clear" w:color="auto" w:fill="FFFFFF"/>
          <w:lang w:val="vi-VN"/>
        </w:rPr>
        <w:t xml:space="preserve">Thiên tai, đặc biệt khó khăn, biên giới, </w:t>
      </w:r>
      <w:r w:rsidR="009B530B" w:rsidRPr="00E1018A">
        <w:rPr>
          <w:rFonts w:eastAsia="Calibri"/>
          <w:szCs w:val="28"/>
          <w:shd w:val="clear" w:color="auto" w:fill="FFFFFF"/>
        </w:rPr>
        <w:t xml:space="preserve">hải đảo, </w:t>
      </w:r>
      <w:r w:rsidR="009B530B" w:rsidRPr="00E1018A">
        <w:rPr>
          <w:rFonts w:eastAsia="Calibri"/>
          <w:szCs w:val="28"/>
          <w:shd w:val="clear" w:color="auto" w:fill="FFFFFF"/>
          <w:lang w:val="vi-VN"/>
        </w:rPr>
        <w:t xml:space="preserve">dân di cư tự do, khu rừng đặc dụng </w:t>
      </w:r>
      <w:r w:rsidR="009B530B" w:rsidRPr="00E1018A">
        <w:rPr>
          <w:rFonts w:eastAsia="Calibri"/>
          <w:szCs w:val="28"/>
          <w:shd w:val="clear" w:color="auto" w:fill="FFFFFF"/>
        </w:rPr>
        <w:t xml:space="preserve">định hướng đến năm </w:t>
      </w:r>
      <w:r w:rsidR="009B530B" w:rsidRPr="00E1018A">
        <w:rPr>
          <w:rFonts w:eastAsia="Calibri"/>
          <w:szCs w:val="28"/>
          <w:shd w:val="clear" w:color="auto" w:fill="FFFFFF"/>
          <w:lang w:val="vi-VN"/>
        </w:rPr>
        <w:t>20</w:t>
      </w:r>
      <w:r w:rsidR="009B530B" w:rsidRPr="00E1018A">
        <w:rPr>
          <w:rFonts w:eastAsia="Calibri"/>
          <w:szCs w:val="28"/>
          <w:shd w:val="clear" w:color="auto" w:fill="FFFFFF"/>
        </w:rPr>
        <w:t>30</w:t>
      </w:r>
      <w:r w:rsidR="009B530B" w:rsidRPr="00E1018A">
        <w:rPr>
          <w:rFonts w:eastAsia="Calibri"/>
          <w:szCs w:val="28"/>
          <w:shd w:val="clear" w:color="auto" w:fill="FFFFFF"/>
          <w:lang w:val="vi-VN"/>
        </w:rPr>
        <w:t xml:space="preserve"> trên địa bàn tỉnh </w:t>
      </w:r>
      <w:r w:rsidR="009B530B" w:rsidRPr="00E1018A">
        <w:rPr>
          <w:rFonts w:eastAsia="Calibri"/>
          <w:szCs w:val="28"/>
          <w:shd w:val="clear" w:color="auto" w:fill="FFFFFF"/>
        </w:rPr>
        <w:t>Quảng Ngãi</w:t>
      </w:r>
      <w:r w:rsidRPr="00702333">
        <w:rPr>
          <w:rFonts w:eastAsia="Calibri"/>
          <w:szCs w:val="28"/>
          <w:lang w:val="vi-VN"/>
        </w:rPr>
        <w:t xml:space="preserve"> phù hợp với tình hình thực tế địa phương và theo các quy định pháp luật hiện hành.</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sidRPr="00702333">
        <w:rPr>
          <w:b/>
          <w:iCs/>
          <w:szCs w:val="28"/>
          <w:lang w:val="fo-FO"/>
        </w:rPr>
        <w:t xml:space="preserve">III. </w:t>
      </w:r>
      <w:bookmarkStart w:id="1" w:name="_Hlk116928459"/>
      <w:r w:rsidRPr="00702333">
        <w:rPr>
          <w:b/>
          <w:bCs/>
          <w:lang w:val="vi-VN"/>
        </w:rPr>
        <w:t>NỘI DUNG CƠ BẢN CỦA NGHỊ QUYẾT</w:t>
      </w:r>
    </w:p>
    <w:p w:rsidR="0055379D" w:rsidRDefault="00702333" w:rsidP="0055379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702333">
        <w:rPr>
          <w:b/>
          <w:lang w:val="vi-VN"/>
        </w:rPr>
        <w:t xml:space="preserve">1. </w:t>
      </w:r>
      <w:r w:rsidRPr="00702333">
        <w:rPr>
          <w:b/>
          <w:bCs/>
          <w:iCs/>
          <w:szCs w:val="28"/>
          <w:lang w:val="fo-FO"/>
        </w:rPr>
        <w:t>Phạm vi điều chỉnh</w:t>
      </w:r>
    </w:p>
    <w:p w:rsidR="00853F7D" w:rsidRDefault="0055379D" w:rsidP="00853F7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55379D">
        <w:rPr>
          <w:rFonts w:eastAsia="SimSun"/>
          <w:szCs w:val="28"/>
          <w:lang w:val="vi-VN" w:eastAsia="en-GB"/>
        </w:rPr>
        <w:t xml:space="preserve">Nghị quyết </w:t>
      </w:r>
      <w:r w:rsidRPr="0055379D">
        <w:rPr>
          <w:rFonts w:eastAsia="SimSun"/>
          <w:szCs w:val="28"/>
          <w:lang w:eastAsia="en-GB"/>
        </w:rPr>
        <w:t xml:space="preserve">này </w:t>
      </w:r>
      <w:r w:rsidRPr="0055379D">
        <w:rPr>
          <w:rFonts w:eastAsia="SimSun"/>
          <w:szCs w:val="28"/>
          <w:lang w:val="vi-VN" w:eastAsia="en-GB"/>
        </w:rPr>
        <w:t xml:space="preserve">quy định </w:t>
      </w:r>
      <w:r w:rsidRPr="0055379D">
        <w:rPr>
          <w:rFonts w:eastAsia="SimSun"/>
          <w:szCs w:val="28"/>
          <w:lang w:eastAsia="en-GB"/>
        </w:rPr>
        <w:t>mức hỗ trợ</w:t>
      </w:r>
      <w:r w:rsidRPr="0055379D">
        <w:rPr>
          <w:rFonts w:eastAsia="SimSun"/>
          <w:szCs w:val="28"/>
          <w:lang w:val="vi-VN" w:eastAsia="en-GB"/>
        </w:rPr>
        <w:t xml:space="preserve"> </w:t>
      </w:r>
      <w:r w:rsidRPr="0055379D">
        <w:rPr>
          <w:rFonts w:eastAsia="SimSun"/>
          <w:szCs w:val="28"/>
          <w:lang w:eastAsia="en-GB"/>
        </w:rPr>
        <w:t xml:space="preserve">từ nguồn ngân sách nhà nước </w:t>
      </w:r>
      <w:r w:rsidRPr="0055379D">
        <w:rPr>
          <w:rFonts w:eastAsia="SimSun"/>
          <w:szCs w:val="28"/>
          <w:lang w:val="vi-VN" w:eastAsia="en-GB"/>
        </w:rPr>
        <w:t xml:space="preserve">để thực hiện Chương trình Bố trí dân cư các vùng: Thiên tai </w:t>
      </w:r>
      <w:r w:rsidRPr="0055379D">
        <w:rPr>
          <w:rFonts w:eastAsia="SimSun"/>
          <w:i/>
          <w:szCs w:val="28"/>
          <w:lang w:val="vi-VN" w:eastAsia="en-GB"/>
        </w:rPr>
        <w:t>(sạt lở đất, sụt lún đất, lốc, lũ, lũ quét, ngập lụt, nước dâng)</w:t>
      </w:r>
      <w:r w:rsidRPr="0055379D">
        <w:rPr>
          <w:rFonts w:eastAsia="SimSun"/>
          <w:szCs w:val="28"/>
          <w:lang w:val="vi-VN" w:eastAsia="en-GB"/>
        </w:rPr>
        <w:t xml:space="preserve">; đặc biệt khó khăn </w:t>
      </w:r>
      <w:r w:rsidRPr="0055379D">
        <w:rPr>
          <w:rFonts w:eastAsia="SimSun"/>
          <w:i/>
          <w:szCs w:val="28"/>
          <w:lang w:val="vi-VN" w:eastAsia="en-GB"/>
        </w:rPr>
        <w:t>(thiếu đất, thiếu nước sản xuất, nước sinh hoạt, thiếu cơ sở hạ tầng thiết yếu; ô nhiễm môi trường; các làng chài trên sông nước, đầm phá)</w:t>
      </w:r>
      <w:r w:rsidRPr="0055379D">
        <w:rPr>
          <w:rFonts w:eastAsia="SimSun"/>
          <w:szCs w:val="28"/>
          <w:lang w:val="vi-VN" w:eastAsia="en-GB"/>
        </w:rPr>
        <w:t xml:space="preserve">; biên giới, hải đảo </w:t>
      </w:r>
      <w:r w:rsidRPr="0055379D">
        <w:rPr>
          <w:rFonts w:eastAsia="SimSun"/>
          <w:i/>
          <w:szCs w:val="28"/>
          <w:lang w:val="vi-VN" w:eastAsia="en-GB"/>
        </w:rPr>
        <w:t>(gồm cả Khu kinh tế - quốc phòng)</w:t>
      </w:r>
      <w:r w:rsidRPr="0055379D">
        <w:rPr>
          <w:rFonts w:eastAsia="SimSun"/>
          <w:szCs w:val="28"/>
          <w:lang w:val="vi-VN" w:eastAsia="en-GB"/>
        </w:rPr>
        <w:t xml:space="preserve">; vùng dân di cư tự do </w:t>
      </w:r>
      <w:r w:rsidRPr="0055379D">
        <w:rPr>
          <w:rFonts w:eastAsia="SimSun"/>
          <w:szCs w:val="28"/>
          <w:lang w:eastAsia="en-GB"/>
        </w:rPr>
        <w:t xml:space="preserve">dẫn </w:t>
      </w:r>
      <w:r w:rsidRPr="0055379D">
        <w:rPr>
          <w:rFonts w:eastAsia="SimSun"/>
          <w:szCs w:val="28"/>
          <w:lang w:val="vi-VN" w:eastAsia="en-GB"/>
        </w:rPr>
        <w:t xml:space="preserve">đến đời sống quá khó khăn và khu rừng đặc dụng trên địa bàn tỉnh </w:t>
      </w:r>
      <w:r w:rsidRPr="0055379D">
        <w:rPr>
          <w:rFonts w:eastAsia="SimSun"/>
          <w:szCs w:val="28"/>
          <w:lang w:eastAsia="en-GB"/>
        </w:rPr>
        <w:t xml:space="preserve">Quảng Ngãi đến năm 2030 </w:t>
      </w:r>
      <w:r w:rsidRPr="0055379D">
        <w:rPr>
          <w:rFonts w:eastAsia="SimSun"/>
          <w:i/>
          <w:szCs w:val="28"/>
          <w:lang w:eastAsia="en-GB"/>
        </w:rPr>
        <w:t>(sau đây gọi tắt là Chương trình Bố trí dân cư)</w:t>
      </w:r>
      <w:r w:rsidRPr="0055379D">
        <w:rPr>
          <w:rFonts w:eastAsia="SimSun"/>
          <w:szCs w:val="28"/>
          <w:lang w:eastAsia="en-GB"/>
        </w:rPr>
        <w:t>.</w:t>
      </w:r>
    </w:p>
    <w:p w:rsidR="00001193" w:rsidRDefault="00702333" w:rsidP="00853F7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702333">
        <w:rPr>
          <w:b/>
          <w:bCs/>
          <w:iCs/>
          <w:szCs w:val="28"/>
          <w:lang w:val="vi-VN"/>
        </w:rPr>
        <w:t xml:space="preserve">2. </w:t>
      </w:r>
      <w:r w:rsidRPr="00702333">
        <w:rPr>
          <w:b/>
          <w:bCs/>
          <w:iCs/>
          <w:szCs w:val="28"/>
          <w:lang w:val="nl-NL"/>
        </w:rPr>
        <w:t>Đối tượng áp dụng</w:t>
      </w:r>
      <w:r w:rsidRPr="00702333">
        <w:rPr>
          <w:b/>
          <w:bCs/>
          <w:iCs/>
          <w:szCs w:val="28"/>
        </w:rPr>
        <w:t xml:space="preserve"> </w:t>
      </w:r>
    </w:p>
    <w:p w:rsidR="00001193" w:rsidRDefault="00001193"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001193">
        <w:rPr>
          <w:rFonts w:eastAsia="SimSun"/>
          <w:szCs w:val="28"/>
          <w:lang w:eastAsia="en-GB"/>
        </w:rPr>
        <w:t>a)</w:t>
      </w:r>
      <w:r w:rsidRPr="00001193">
        <w:rPr>
          <w:rFonts w:eastAsia="SimSun"/>
          <w:szCs w:val="28"/>
          <w:lang w:val="vi-VN" w:eastAsia="en-GB"/>
        </w:rPr>
        <w:t xml:space="preserve"> Hộ gia đình, cá nhân được bố trí ổn định theo hình thức tái định cư tập trung, xen ghép hoặc ổn định tại chỗ theo quy hoạch, kế hoạch được cấp có thẩm quyền phê duyệt, bao gồm:</w:t>
      </w:r>
    </w:p>
    <w:p w:rsidR="00001193" w:rsidRDefault="006B56B2"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Pr>
          <w:rFonts w:eastAsia="SimSun"/>
          <w:szCs w:val="28"/>
          <w:lang w:eastAsia="en-GB"/>
        </w:rPr>
        <w:t xml:space="preserve">- </w:t>
      </w:r>
      <w:r w:rsidR="00001193" w:rsidRPr="00001193">
        <w:rPr>
          <w:rFonts w:eastAsia="SimSun"/>
          <w:szCs w:val="28"/>
          <w:lang w:val="vi-VN" w:eastAsia="en-GB"/>
        </w:rPr>
        <w:t>Hộ gia đình, cá nhân bị mất nhà ở, đất ở do sạt lở đất, sụt lún đất, lốc, lũ, lũ quét;</w:t>
      </w:r>
      <w:r w:rsidR="00001193" w:rsidRPr="00001193">
        <w:rPr>
          <w:rFonts w:eastAsia="SimSun"/>
          <w:szCs w:val="28"/>
          <w:lang w:eastAsia="en-GB"/>
        </w:rPr>
        <w:t xml:space="preserve"> hộ gia đình, cá nhân</w:t>
      </w:r>
      <w:r w:rsidR="00001193" w:rsidRPr="00001193">
        <w:rPr>
          <w:rFonts w:eastAsia="SimSun"/>
          <w:szCs w:val="28"/>
          <w:lang w:val="vi-VN" w:eastAsia="en-GB"/>
        </w:rPr>
        <w:t xml:space="preserve"> sinh sống ở vùng có nguy cơ bị sạt lở đất, sụt lún đất, lốc, lũ, lũ quét, ngập lụt, nước dâng.</w:t>
      </w:r>
    </w:p>
    <w:p w:rsidR="00001193" w:rsidRDefault="00001193"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001193">
        <w:rPr>
          <w:rFonts w:eastAsia="SimSun"/>
          <w:szCs w:val="28"/>
          <w:lang w:eastAsia="en-GB"/>
        </w:rPr>
        <w:t>-</w:t>
      </w:r>
      <w:r w:rsidRPr="00001193">
        <w:rPr>
          <w:rFonts w:eastAsia="SimSun"/>
          <w:szCs w:val="28"/>
          <w:lang w:val="vi-VN" w:eastAsia="en-GB"/>
        </w:rPr>
        <w:t xml:space="preserve"> Hộ gia đình, cá nhân sống ở vùng đặc biệt khó khăn, thiếu đất, nước để sản xuất, thiếu nước sinh hoạt, thiếu cơ sở hạ tầng thiết yếu; du cư trên đầm phá, các làng chài trên sông nước, ô nhiễm môi trường.</w:t>
      </w:r>
    </w:p>
    <w:p w:rsidR="00001193" w:rsidRDefault="00001193"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001193">
        <w:rPr>
          <w:rFonts w:eastAsia="SimSun"/>
          <w:szCs w:val="28"/>
          <w:lang w:eastAsia="en-GB"/>
        </w:rPr>
        <w:t>-</w:t>
      </w:r>
      <w:r w:rsidRPr="00001193">
        <w:rPr>
          <w:rFonts w:eastAsia="SimSun"/>
          <w:szCs w:val="28"/>
          <w:lang w:val="vi-VN" w:eastAsia="en-GB"/>
        </w:rPr>
        <w:t xml:space="preserve"> Hộ gia đình, cá nhân tự nguyện đến các vùng biên giới, khu kinh tế - quốc phòng</w:t>
      </w:r>
      <w:r w:rsidRPr="00001193">
        <w:rPr>
          <w:rFonts w:eastAsia="SimSun"/>
          <w:szCs w:val="28"/>
          <w:lang w:eastAsia="en-GB"/>
        </w:rPr>
        <w:t>, hải đảo</w:t>
      </w:r>
      <w:r w:rsidRPr="00001193">
        <w:rPr>
          <w:rFonts w:eastAsia="SimSun"/>
          <w:szCs w:val="28"/>
          <w:lang w:val="vi-VN" w:eastAsia="en-GB"/>
        </w:rPr>
        <w:t>.</w:t>
      </w:r>
    </w:p>
    <w:p w:rsidR="00001193" w:rsidRDefault="00001193"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001193">
        <w:rPr>
          <w:rFonts w:eastAsia="SimSun"/>
          <w:szCs w:val="28"/>
          <w:lang w:eastAsia="en-GB"/>
        </w:rPr>
        <w:t>-</w:t>
      </w:r>
      <w:r w:rsidRPr="00001193">
        <w:rPr>
          <w:rFonts w:eastAsia="SimSun"/>
          <w:szCs w:val="28"/>
          <w:lang w:val="vi-VN" w:eastAsia="en-GB"/>
        </w:rPr>
        <w:t xml:space="preserve"> Hộ gia đình, cá nhân đã di cư tự do đến các địa bàn trong tỉnh không theo quy hoạch, kế hoạch, đời sống còn khó khăn; hộ gia đình, cá nhân đang cư trú hợp pháp trong khu rừng đặc dụng cần phải bố trí, ổn định lâu dài.</w:t>
      </w:r>
    </w:p>
    <w:p w:rsidR="00001193" w:rsidRDefault="00001193"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001193">
        <w:rPr>
          <w:rFonts w:eastAsia="SimSun"/>
          <w:szCs w:val="28"/>
          <w:lang w:eastAsia="en-GB"/>
        </w:rPr>
        <w:t>-</w:t>
      </w:r>
      <w:r w:rsidRPr="00001193">
        <w:rPr>
          <w:rFonts w:eastAsia="SimSun"/>
          <w:szCs w:val="28"/>
          <w:lang w:val="vi-VN" w:eastAsia="en-GB"/>
        </w:rPr>
        <w:t xml:space="preserve"> Cộng đồng dân cư nơi tiếp nhận người dân tái định cư tập trung, xen ghép.</w:t>
      </w:r>
    </w:p>
    <w:p w:rsidR="00001193" w:rsidRPr="00001193" w:rsidRDefault="00001193" w:rsidP="00001193">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szCs w:val="28"/>
        </w:rPr>
      </w:pPr>
      <w:r w:rsidRPr="00001193">
        <w:rPr>
          <w:rFonts w:eastAsia="SimSun"/>
          <w:szCs w:val="28"/>
          <w:lang w:eastAsia="en-GB"/>
        </w:rPr>
        <w:t>b)</w:t>
      </w:r>
      <w:r w:rsidRPr="00001193">
        <w:rPr>
          <w:rFonts w:eastAsia="SimSun"/>
          <w:szCs w:val="28"/>
          <w:lang w:val="vi-VN" w:eastAsia="en-GB"/>
        </w:rPr>
        <w:t xml:space="preserve"> Cơ quan, tổ chức, cá nhân có liên quan đến việc thực hiện cơ chế, chính sách hỗ trợ thuộc Chương trình Bố trí dân cư.</w:t>
      </w:r>
    </w:p>
    <w:p w:rsidR="00001193" w:rsidRPr="002457D2" w:rsidRDefault="00702333" w:rsidP="002457D2">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iCs/>
          <w:shd w:val="clear" w:color="auto" w:fill="FFFFFF"/>
        </w:rPr>
      </w:pPr>
      <w:r w:rsidRPr="00702333">
        <w:rPr>
          <w:b/>
          <w:iCs/>
          <w:shd w:val="clear" w:color="auto" w:fill="FFFFFF"/>
          <w:lang w:val="vi-VN"/>
        </w:rPr>
        <w:t>3. Nội dung cơ bản</w:t>
      </w:r>
      <w:bookmarkEnd w:id="1"/>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Calibri"/>
          <w:spacing w:val="2"/>
          <w:szCs w:val="28"/>
          <w:lang w:val="nb-NO"/>
        </w:rPr>
      </w:pPr>
      <w:r w:rsidRPr="00702333">
        <w:rPr>
          <w:rFonts w:eastAsia="Calibri"/>
          <w:szCs w:val="28"/>
          <w:shd w:val="clear" w:color="auto" w:fill="FFFFFF"/>
          <w:lang w:val="nb-NO"/>
        </w:rPr>
        <w:t xml:space="preserve">Quy định mức hỗ trợ </w:t>
      </w:r>
      <w:r w:rsidRPr="00702333">
        <w:rPr>
          <w:rFonts w:eastAsia="Calibri"/>
          <w:spacing w:val="2"/>
          <w:szCs w:val="28"/>
          <w:shd w:val="clear" w:color="auto" w:fill="FFFFFF"/>
          <w:lang w:val="nb-NO"/>
        </w:rPr>
        <w:t xml:space="preserve">để thực hiện Chương trình Bố trí dân cư các vùng: Thiên tai, đặc biệt khó khăn, biên giới, hải đảo, dân di cư tự do, khu rừng đặc dụng </w:t>
      </w:r>
      <w:r w:rsidR="009B530B" w:rsidRPr="00E1018A">
        <w:rPr>
          <w:rFonts w:eastAsia="Calibri"/>
          <w:szCs w:val="28"/>
          <w:shd w:val="clear" w:color="auto" w:fill="FFFFFF"/>
        </w:rPr>
        <w:t xml:space="preserve">định hướng đến năm </w:t>
      </w:r>
      <w:r w:rsidR="009B530B" w:rsidRPr="00E1018A">
        <w:rPr>
          <w:rFonts w:eastAsia="Calibri"/>
          <w:szCs w:val="28"/>
          <w:shd w:val="clear" w:color="auto" w:fill="FFFFFF"/>
          <w:lang w:val="vi-VN"/>
        </w:rPr>
        <w:t>20</w:t>
      </w:r>
      <w:r w:rsidR="009B530B" w:rsidRPr="00E1018A">
        <w:rPr>
          <w:rFonts w:eastAsia="Calibri"/>
          <w:szCs w:val="28"/>
          <w:shd w:val="clear" w:color="auto" w:fill="FFFFFF"/>
        </w:rPr>
        <w:t>30</w:t>
      </w:r>
      <w:r w:rsidR="009B530B" w:rsidRPr="00E1018A">
        <w:rPr>
          <w:rFonts w:eastAsia="Calibri"/>
          <w:szCs w:val="28"/>
          <w:shd w:val="clear" w:color="auto" w:fill="FFFFFF"/>
          <w:lang w:val="vi-VN"/>
        </w:rPr>
        <w:t xml:space="preserve"> trên địa bàn tỉnh </w:t>
      </w:r>
      <w:r w:rsidR="009B530B" w:rsidRPr="00E1018A">
        <w:rPr>
          <w:rFonts w:eastAsia="Calibri"/>
          <w:szCs w:val="28"/>
          <w:shd w:val="clear" w:color="auto" w:fill="FFFFFF"/>
        </w:rPr>
        <w:t>Quảng Ngãi</w:t>
      </w:r>
      <w:r w:rsidRPr="00702333">
        <w:rPr>
          <w:rFonts w:eastAsia="Calibri"/>
          <w:spacing w:val="2"/>
          <w:szCs w:val="28"/>
          <w:lang w:val="nb-NO"/>
        </w:rPr>
        <w:t>.</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sidRPr="00702333">
        <w:rPr>
          <w:b/>
          <w:bCs/>
          <w:lang w:val="vi-VN"/>
        </w:rPr>
        <w:lastRenderedPageBreak/>
        <w:t>IV. DỰ KIẾN NGUỒN LỰC, ĐIỀU KIỆN BẢO ĐẢM CHO VIỆC THI HÀNH NGHỊ QUYẾT VÀ THỜI GIAN TRÌNH THÔNG QUA</w:t>
      </w:r>
    </w:p>
    <w:p w:rsidR="00D5265E" w:rsidRDefault="00702333" w:rsidP="00D5265E">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rPr>
      </w:pPr>
      <w:r w:rsidRPr="00702333">
        <w:rPr>
          <w:b/>
          <w:bCs/>
          <w:lang w:val="vi-VN"/>
        </w:rPr>
        <w:t>1. Dự kiến nguồn lực</w:t>
      </w:r>
    </w:p>
    <w:p w:rsidR="00702333" w:rsidRPr="00D5265E" w:rsidRDefault="0091778D" w:rsidP="00D5265E">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rPr>
      </w:pPr>
      <w:r w:rsidRPr="0091778D">
        <w:rPr>
          <w:rFonts w:eastAsia="SimSun"/>
          <w:szCs w:val="28"/>
          <w:lang w:val="vi-VN" w:eastAsia="vi-VN"/>
        </w:rPr>
        <w:t>Nguồn vốn</w:t>
      </w:r>
      <w:r w:rsidRPr="0091778D">
        <w:rPr>
          <w:rFonts w:eastAsia="SimSun"/>
          <w:szCs w:val="28"/>
          <w:lang w:eastAsia="vi-VN"/>
        </w:rPr>
        <w:t xml:space="preserve"> hỗ trợ thực hiện </w:t>
      </w:r>
      <w:r w:rsidR="00C80924" w:rsidRPr="00C80924">
        <w:rPr>
          <w:rFonts w:eastAsia="SimSun"/>
          <w:szCs w:val="28"/>
          <w:lang w:eastAsia="vi-VN"/>
        </w:rPr>
        <w:t xml:space="preserve">các Chương trình </w:t>
      </w:r>
      <w:r>
        <w:rPr>
          <w:rFonts w:eastAsia="SimSun"/>
          <w:szCs w:val="28"/>
          <w:lang w:eastAsia="vi-VN"/>
        </w:rPr>
        <w:t>m</w:t>
      </w:r>
      <w:bookmarkStart w:id="2" w:name="_GoBack"/>
      <w:bookmarkEnd w:id="2"/>
      <w:r w:rsidR="00C80924" w:rsidRPr="00C80924">
        <w:rPr>
          <w:rFonts w:eastAsia="SimSun"/>
          <w:szCs w:val="28"/>
          <w:lang w:eastAsia="vi-VN"/>
        </w:rPr>
        <w:t>ục tiêu quốc gia và</w:t>
      </w:r>
      <w:r w:rsidR="00C80924" w:rsidRPr="00C80924">
        <w:rPr>
          <w:rFonts w:eastAsia="SimSun"/>
          <w:szCs w:val="28"/>
          <w:lang w:val="vi-VN" w:eastAsia="vi-VN"/>
        </w:rPr>
        <w:t xml:space="preserve"> </w:t>
      </w:r>
      <w:r w:rsidR="00C80924" w:rsidRPr="00C80924">
        <w:rPr>
          <w:rFonts w:eastAsia="SimSun"/>
          <w:spacing w:val="-6"/>
          <w:szCs w:val="28"/>
          <w:lang w:val="vi-VN" w:eastAsia="vi-VN"/>
        </w:rPr>
        <w:t xml:space="preserve">Ngân sách nhà nước </w:t>
      </w:r>
      <w:r w:rsidR="00C80924" w:rsidRPr="00C80924">
        <w:rPr>
          <w:rFonts w:eastAsia="SimSun"/>
          <w:i/>
          <w:spacing w:val="-6"/>
          <w:szCs w:val="28"/>
          <w:lang w:val="vi-VN" w:eastAsia="vi-VN"/>
        </w:rPr>
        <w:t>(ngân sách Trung ương và ngân sách địa phương)</w:t>
      </w:r>
      <w:r w:rsidR="00C80924" w:rsidRPr="00C80924">
        <w:rPr>
          <w:rFonts w:eastAsia="SimSun"/>
          <w:spacing w:val="-6"/>
          <w:szCs w:val="28"/>
          <w:lang w:val="vi-VN" w:eastAsia="vi-VN"/>
        </w:rPr>
        <w:t xml:space="preserve"> theo quy định của Luật Ngân sách nhà nước số 83/2015/QH13</w:t>
      </w:r>
      <w:r w:rsidR="00C80924" w:rsidRPr="00C80924">
        <w:rPr>
          <w:rFonts w:eastAsia="SimSun"/>
          <w:spacing w:val="-6"/>
          <w:szCs w:val="28"/>
          <w:lang w:eastAsia="vi-VN"/>
        </w:rPr>
        <w:t xml:space="preserve"> </w:t>
      </w:r>
      <w:r w:rsidR="00C80924" w:rsidRPr="00C80924">
        <w:rPr>
          <w:rFonts w:eastAsia="SimSun"/>
          <w:spacing w:val="-6"/>
          <w:szCs w:val="28"/>
          <w:lang w:val="vi-VN" w:eastAsia="vi-VN"/>
        </w:rPr>
        <w:t xml:space="preserve">và quy định của pháp luật về </w:t>
      </w:r>
      <w:r w:rsidR="00C80924" w:rsidRPr="00C80924">
        <w:rPr>
          <w:rFonts w:eastAsia="SimSun"/>
          <w:spacing w:val="-6"/>
          <w:szCs w:val="28"/>
          <w:lang w:eastAsia="vi-VN"/>
        </w:rPr>
        <w:t xml:space="preserve">Luật </w:t>
      </w:r>
      <w:r w:rsidR="00C80924" w:rsidRPr="00C80924">
        <w:rPr>
          <w:rFonts w:eastAsia="SimSun"/>
          <w:spacing w:val="-6"/>
          <w:szCs w:val="28"/>
          <w:lang w:val="vi-VN" w:eastAsia="vi-VN"/>
        </w:rPr>
        <w:t>đầu tư công</w:t>
      </w:r>
      <w:r w:rsidR="00C80924" w:rsidRPr="00C80924">
        <w:rPr>
          <w:rFonts w:eastAsia="SimSun"/>
          <w:spacing w:val="-6"/>
          <w:szCs w:val="28"/>
          <w:lang w:eastAsia="vi-VN"/>
        </w:rPr>
        <w:t xml:space="preserve"> </w:t>
      </w:r>
      <w:r w:rsidR="00C80924" w:rsidRPr="00C80924">
        <w:rPr>
          <w:rFonts w:eastAsia="SimSun"/>
          <w:spacing w:val="-6"/>
          <w:szCs w:val="28"/>
          <w:lang w:val="vi-VN" w:eastAsia="vi-VN"/>
        </w:rPr>
        <w:t>số 58/2024/QH15 được sửa đổi, bổ sung bởi Luật số 90/2025/QH15.</w:t>
      </w:r>
      <w:r w:rsidR="00D5265E" w:rsidRPr="00D5265E">
        <w:rPr>
          <w:rFonts w:eastAsia="SimSun"/>
          <w:szCs w:val="28"/>
          <w:lang w:val="vi-VN" w:eastAsia="vi-VN"/>
        </w:rPr>
        <w:t xml:space="preserve"> Nguồn vốn lồng ghép từ các chương trình, kế hoạch, dự án và các nguồn vốn hợp pháp khác trên địa bàn.</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rPr>
      </w:pPr>
      <w:r w:rsidRPr="00702333">
        <w:rPr>
          <w:b/>
          <w:lang w:val="nb-NO"/>
        </w:rPr>
        <w:t xml:space="preserve">2. Điều kiện bảo đảm cho việc thi hành Nghị quyết </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lang w:val="vi-VN"/>
        </w:rPr>
      </w:pPr>
      <w:r w:rsidRPr="00702333">
        <w:rPr>
          <w:szCs w:val="28"/>
          <w:lang w:val="vi-VN" w:eastAsia="x-none"/>
        </w:rPr>
        <w:t xml:space="preserve">Sau khi Nghị quyết được Hội đồng nhân dân tỉnh thông qua, Ủy ban nhân dân tỉnh </w:t>
      </w:r>
      <w:r w:rsidRPr="00702333">
        <w:rPr>
          <w:szCs w:val="28"/>
          <w:lang w:eastAsia="x-none"/>
        </w:rPr>
        <w:t>Quảng Ngãi</w:t>
      </w:r>
      <w:r w:rsidRPr="00702333">
        <w:rPr>
          <w:szCs w:val="28"/>
          <w:lang w:val="vi-VN" w:eastAsia="x-none"/>
        </w:rPr>
        <w:t xml:space="preserve"> sẽ ban hành văn bản giao trách nhiệm thực hiện cho từng cấp, ngành, đơn vị liên quan để đảm bảo việc tổ chức triển khai Nghị quyết được hiệu quả, thống nhất </w:t>
      </w:r>
      <w:r w:rsidRPr="00702333">
        <w:rPr>
          <w:szCs w:val="28"/>
          <w:lang w:val="nl-NL" w:eastAsia="x-none"/>
        </w:rPr>
        <w:t xml:space="preserve">trong việc thực hiện các Chương trình, dự án bố trí, sắp xếp dân cư </w:t>
      </w:r>
      <w:r w:rsidRPr="00702333">
        <w:rPr>
          <w:szCs w:val="28"/>
          <w:lang w:val="vi-VN" w:eastAsia="x-none"/>
        </w:rPr>
        <w:t>trên địa bàn toàn tỉnh.</w:t>
      </w:r>
    </w:p>
    <w:p w:rsidR="00702333" w:rsidRPr="00702333" w:rsidRDefault="00702333"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sidRPr="00702333">
        <w:rPr>
          <w:b/>
          <w:bCs/>
          <w:lang w:val="vi-VN"/>
        </w:rPr>
        <w:t>3. Thời gian trình thông qua:</w:t>
      </w:r>
    </w:p>
    <w:p w:rsidR="00702333" w:rsidRPr="00702333" w:rsidRDefault="009B530B"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Cs/>
          <w:lang w:val="vi-VN"/>
        </w:rPr>
      </w:pPr>
      <w:r w:rsidRPr="009B530B">
        <w:rPr>
          <w:bCs/>
        </w:rPr>
        <w:t>T</w:t>
      </w:r>
      <w:r w:rsidR="00702333" w:rsidRPr="009B530B">
        <w:rPr>
          <w:bCs/>
          <w:lang w:val="vi-VN"/>
        </w:rPr>
        <w:t xml:space="preserve">rình Hội đồng nhân dân tỉnh xem xét, thông qua </w:t>
      </w:r>
      <w:r w:rsidR="00702333" w:rsidRPr="009B530B">
        <w:rPr>
          <w:bCs/>
          <w:i/>
          <w:lang w:val="vi-VN"/>
        </w:rPr>
        <w:t>(</w:t>
      </w:r>
      <w:r w:rsidR="00067947" w:rsidRPr="009B530B">
        <w:rPr>
          <w:bCs/>
          <w:i/>
        </w:rPr>
        <w:t xml:space="preserve">tại </w:t>
      </w:r>
      <w:r w:rsidR="00702333" w:rsidRPr="009B530B">
        <w:rPr>
          <w:bCs/>
          <w:i/>
          <w:lang w:val="vi-VN"/>
        </w:rPr>
        <w:t xml:space="preserve">kỳ họp </w:t>
      </w:r>
      <w:r w:rsidRPr="009B530B">
        <w:rPr>
          <w:bCs/>
          <w:i/>
        </w:rPr>
        <w:t>chuyên đề tháng 9</w:t>
      </w:r>
      <w:r w:rsidR="00702333" w:rsidRPr="009B530B">
        <w:rPr>
          <w:bCs/>
          <w:i/>
        </w:rPr>
        <w:t>/2026</w:t>
      </w:r>
      <w:r w:rsidR="00702333" w:rsidRPr="009B530B">
        <w:rPr>
          <w:bCs/>
          <w:i/>
          <w:lang w:val="vi-VN"/>
        </w:rPr>
        <w:t>).</w:t>
      </w:r>
    </w:p>
    <w:p w:rsidR="001C39AB" w:rsidRPr="00702333" w:rsidRDefault="001C39AB" w:rsidP="009B530B">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Calibri"/>
          <w:spacing w:val="2"/>
          <w:szCs w:val="28"/>
          <w:lang w:val="nb-NO"/>
        </w:rPr>
      </w:pPr>
      <w:r w:rsidRPr="00400097">
        <w:t xml:space="preserve">Trên đây là Tờ trình </w:t>
      </w:r>
      <w:r w:rsidR="009B530B">
        <w:t>đề nghị ban hành</w:t>
      </w:r>
      <w:r>
        <w:rPr>
          <w:lang w:val="vi-VN"/>
        </w:rPr>
        <w:t xml:space="preserve"> Nghị quyết </w:t>
      </w:r>
      <w:r w:rsidR="006B56B2">
        <w:rPr>
          <w:rFonts w:eastAsia="Calibri"/>
          <w:szCs w:val="28"/>
          <w:shd w:val="clear" w:color="auto" w:fill="FFFFFF"/>
          <w:lang w:val="nb-NO"/>
        </w:rPr>
        <w:t>q</w:t>
      </w:r>
      <w:r w:rsidR="00702333" w:rsidRPr="00702333">
        <w:rPr>
          <w:rFonts w:eastAsia="Calibri"/>
          <w:szCs w:val="28"/>
          <w:shd w:val="clear" w:color="auto" w:fill="FFFFFF"/>
          <w:lang w:val="nb-NO"/>
        </w:rPr>
        <w:t xml:space="preserve">uy định mức hỗ trợ </w:t>
      </w:r>
      <w:r w:rsidR="00702333" w:rsidRPr="00702333">
        <w:rPr>
          <w:rFonts w:eastAsia="Calibri"/>
          <w:spacing w:val="2"/>
          <w:szCs w:val="28"/>
          <w:shd w:val="clear" w:color="auto" w:fill="FFFFFF"/>
          <w:lang w:val="nb-NO"/>
        </w:rPr>
        <w:t xml:space="preserve">để thực hiện Chương trình Bố trí dân cư các vùng: Thiên tai, đặc biệt khó khăn, biên giới, hải đảo, dân di cư tự do, khu rừng đặc dụng </w:t>
      </w:r>
      <w:r w:rsidR="009B530B" w:rsidRPr="00E1018A">
        <w:rPr>
          <w:rFonts w:eastAsia="Calibri"/>
          <w:szCs w:val="28"/>
          <w:shd w:val="clear" w:color="auto" w:fill="FFFFFF"/>
        </w:rPr>
        <w:t xml:space="preserve">định hướng đến năm </w:t>
      </w:r>
      <w:r w:rsidR="009B530B" w:rsidRPr="00E1018A">
        <w:rPr>
          <w:rFonts w:eastAsia="Calibri"/>
          <w:szCs w:val="28"/>
          <w:shd w:val="clear" w:color="auto" w:fill="FFFFFF"/>
          <w:lang w:val="vi-VN"/>
        </w:rPr>
        <w:t>20</w:t>
      </w:r>
      <w:r w:rsidR="009B530B" w:rsidRPr="00E1018A">
        <w:rPr>
          <w:rFonts w:eastAsia="Calibri"/>
          <w:szCs w:val="28"/>
          <w:shd w:val="clear" w:color="auto" w:fill="FFFFFF"/>
        </w:rPr>
        <w:t>30</w:t>
      </w:r>
      <w:r w:rsidR="009B530B" w:rsidRPr="00E1018A">
        <w:rPr>
          <w:rFonts w:eastAsia="Calibri"/>
          <w:szCs w:val="28"/>
          <w:shd w:val="clear" w:color="auto" w:fill="FFFFFF"/>
          <w:lang w:val="vi-VN"/>
        </w:rPr>
        <w:t xml:space="preserve"> trên địa bàn tỉnh </w:t>
      </w:r>
      <w:r w:rsidR="009B530B" w:rsidRPr="00E1018A">
        <w:rPr>
          <w:rFonts w:eastAsia="Calibri"/>
          <w:szCs w:val="28"/>
          <w:shd w:val="clear" w:color="auto" w:fill="FFFFFF"/>
        </w:rPr>
        <w:t>Quảng Ngãi</w:t>
      </w:r>
      <w:r w:rsidR="00702333">
        <w:rPr>
          <w:rFonts w:eastAsia="Calibri"/>
          <w:spacing w:val="2"/>
          <w:szCs w:val="28"/>
          <w:lang w:val="nb-NO"/>
        </w:rPr>
        <w:t xml:space="preserve">, </w:t>
      </w:r>
      <w:r>
        <w:rPr>
          <w:lang w:val="vi-VN"/>
        </w:rPr>
        <w:t>UBND tỉnh kính trình Hội đồng nhân dân tỉnh</w:t>
      </w:r>
      <w:r w:rsidRPr="00400097">
        <w:t xml:space="preserve"> xem xét, quyết định.</w:t>
      </w:r>
      <w:r>
        <w:rPr>
          <w:lang w:val="vi-VN"/>
        </w:rPr>
        <w:t>/.</w:t>
      </w:r>
    </w:p>
    <w:tbl>
      <w:tblPr>
        <w:tblW w:w="0" w:type="auto"/>
        <w:jc w:val="center"/>
        <w:tblLook w:val="04A0" w:firstRow="1" w:lastRow="0" w:firstColumn="1" w:lastColumn="0" w:noHBand="0" w:noVBand="1"/>
      </w:tblPr>
      <w:tblGrid>
        <w:gridCol w:w="4428"/>
        <w:gridCol w:w="4895"/>
      </w:tblGrid>
      <w:tr w:rsidR="00BF7A50" w:rsidRPr="00F813DA" w:rsidTr="00767091">
        <w:trPr>
          <w:trHeight w:val="1923"/>
          <w:jc w:val="center"/>
        </w:trPr>
        <w:tc>
          <w:tcPr>
            <w:tcW w:w="4428" w:type="dxa"/>
          </w:tcPr>
          <w:p w:rsidR="00BF7A50" w:rsidRPr="00F813DA" w:rsidRDefault="00BF7A50" w:rsidP="00F74266">
            <w:pPr>
              <w:jc w:val="both"/>
              <w:rPr>
                <w:b/>
                <w:i/>
                <w:sz w:val="24"/>
                <w:szCs w:val="24"/>
              </w:rPr>
            </w:pPr>
            <w:r w:rsidRPr="00F813DA">
              <w:rPr>
                <w:b/>
                <w:i/>
                <w:sz w:val="24"/>
                <w:szCs w:val="24"/>
              </w:rPr>
              <w:t xml:space="preserve">Nơi nhận:                                                                  </w:t>
            </w:r>
          </w:p>
          <w:p w:rsidR="00BF7A50" w:rsidRPr="00F813DA" w:rsidRDefault="00BF7A50" w:rsidP="00F74266">
            <w:pPr>
              <w:jc w:val="both"/>
              <w:rPr>
                <w:sz w:val="22"/>
                <w:szCs w:val="22"/>
              </w:rPr>
            </w:pPr>
            <w:r w:rsidRPr="00F813DA">
              <w:rPr>
                <w:sz w:val="22"/>
                <w:szCs w:val="22"/>
              </w:rPr>
              <w:t>- Như trên;</w:t>
            </w:r>
          </w:p>
          <w:p w:rsidR="00BF7A50" w:rsidRPr="00F813DA" w:rsidRDefault="00BF7A50" w:rsidP="00F74266">
            <w:pPr>
              <w:jc w:val="both"/>
              <w:rPr>
                <w:sz w:val="22"/>
                <w:szCs w:val="22"/>
              </w:rPr>
            </w:pPr>
            <w:r w:rsidRPr="00F813DA">
              <w:rPr>
                <w:sz w:val="22"/>
                <w:szCs w:val="22"/>
              </w:rPr>
              <w:t>- TT Tỉnh ủy;</w:t>
            </w:r>
          </w:p>
          <w:p w:rsidR="00BF7A50" w:rsidRPr="00F813DA" w:rsidRDefault="00BF7A50" w:rsidP="00F74266">
            <w:pPr>
              <w:jc w:val="both"/>
              <w:rPr>
                <w:sz w:val="22"/>
                <w:szCs w:val="22"/>
              </w:rPr>
            </w:pPr>
            <w:r w:rsidRPr="00F813DA">
              <w:rPr>
                <w:sz w:val="22"/>
                <w:szCs w:val="22"/>
              </w:rPr>
              <w:t>- CT, PCT UBND tỉnh;</w:t>
            </w:r>
          </w:p>
          <w:p w:rsidR="00BF7A50" w:rsidRDefault="00BF7A50" w:rsidP="00F74266">
            <w:pPr>
              <w:jc w:val="both"/>
              <w:rPr>
                <w:sz w:val="22"/>
                <w:szCs w:val="22"/>
              </w:rPr>
            </w:pPr>
            <w:r w:rsidRPr="00F813DA">
              <w:rPr>
                <w:sz w:val="22"/>
                <w:szCs w:val="22"/>
              </w:rPr>
              <w:t xml:space="preserve">- Các Sở: </w:t>
            </w:r>
            <w:r>
              <w:rPr>
                <w:sz w:val="22"/>
                <w:szCs w:val="22"/>
              </w:rPr>
              <w:t>Nông nghiệp và Môi trường</w:t>
            </w:r>
            <w:r w:rsidRPr="00F813DA">
              <w:rPr>
                <w:sz w:val="22"/>
                <w:szCs w:val="22"/>
              </w:rPr>
              <w:t>,</w:t>
            </w:r>
          </w:p>
          <w:p w:rsidR="00BF7A50" w:rsidRPr="00F813DA" w:rsidRDefault="00BF7A50" w:rsidP="00F74266">
            <w:pPr>
              <w:jc w:val="both"/>
              <w:rPr>
                <w:sz w:val="22"/>
                <w:szCs w:val="22"/>
              </w:rPr>
            </w:pPr>
            <w:r w:rsidRPr="00F813DA">
              <w:rPr>
                <w:sz w:val="22"/>
                <w:szCs w:val="22"/>
              </w:rPr>
              <w:t xml:space="preserve"> Tư pháp</w:t>
            </w:r>
            <w:r w:rsidRPr="00F273D9">
              <w:rPr>
                <w:sz w:val="22"/>
                <w:szCs w:val="22"/>
              </w:rPr>
              <w:t>, Tài chính</w:t>
            </w:r>
            <w:r w:rsidRPr="00F813DA">
              <w:rPr>
                <w:sz w:val="22"/>
                <w:szCs w:val="22"/>
              </w:rPr>
              <w:t>;</w:t>
            </w:r>
          </w:p>
          <w:p w:rsidR="00BF7A50" w:rsidRPr="00F813DA" w:rsidRDefault="00BF7A50" w:rsidP="00F74266">
            <w:pPr>
              <w:jc w:val="both"/>
              <w:rPr>
                <w:sz w:val="22"/>
                <w:szCs w:val="22"/>
              </w:rPr>
            </w:pPr>
            <w:r w:rsidRPr="00F813DA">
              <w:rPr>
                <w:sz w:val="22"/>
                <w:szCs w:val="22"/>
              </w:rPr>
              <w:t xml:space="preserve">- </w:t>
            </w:r>
            <w:r w:rsidRPr="00F273D9">
              <w:rPr>
                <w:sz w:val="22"/>
                <w:szCs w:val="22"/>
              </w:rPr>
              <w:t>VPUB</w:t>
            </w:r>
            <w:r w:rsidR="00767091">
              <w:rPr>
                <w:sz w:val="22"/>
                <w:szCs w:val="22"/>
              </w:rPr>
              <w:t>: CVP, PCVP</w:t>
            </w:r>
            <w:r w:rsidR="006C4597">
              <w:rPr>
                <w:sz w:val="22"/>
                <w:szCs w:val="22"/>
              </w:rPr>
              <w:t xml:space="preserve"> </w:t>
            </w:r>
            <w:r w:rsidR="00767091">
              <w:rPr>
                <w:sz w:val="22"/>
                <w:szCs w:val="22"/>
                <w:lang w:val="vi-VN"/>
              </w:rPr>
              <w:t>(</w:t>
            </w:r>
            <w:r w:rsidR="0003368F">
              <w:rPr>
                <w:sz w:val="22"/>
                <w:szCs w:val="22"/>
              </w:rPr>
              <w:t>NNMT</w:t>
            </w:r>
            <w:r w:rsidR="00767091">
              <w:rPr>
                <w:sz w:val="22"/>
                <w:szCs w:val="22"/>
                <w:lang w:val="vi-VN"/>
              </w:rPr>
              <w:t>)</w:t>
            </w:r>
            <w:r w:rsidRPr="00F813DA">
              <w:rPr>
                <w:sz w:val="22"/>
                <w:szCs w:val="22"/>
              </w:rPr>
              <w:t>;</w:t>
            </w:r>
          </w:p>
          <w:p w:rsidR="00BF7A50" w:rsidRPr="00F813DA" w:rsidRDefault="00BF7A50" w:rsidP="0003368F">
            <w:pPr>
              <w:jc w:val="both"/>
              <w:rPr>
                <w:sz w:val="22"/>
                <w:szCs w:val="22"/>
              </w:rPr>
            </w:pPr>
            <w:r w:rsidRPr="00F813DA">
              <w:rPr>
                <w:sz w:val="22"/>
                <w:szCs w:val="22"/>
              </w:rPr>
              <w:t xml:space="preserve">- Lưu: VT, </w:t>
            </w:r>
            <w:r w:rsidR="0003368F">
              <w:rPr>
                <w:sz w:val="22"/>
                <w:szCs w:val="22"/>
              </w:rPr>
              <w:t>NNMT</w:t>
            </w:r>
            <w:r w:rsidRPr="00F813DA">
              <w:rPr>
                <w:sz w:val="22"/>
                <w:szCs w:val="22"/>
              </w:rPr>
              <w:t>.</w:t>
            </w:r>
          </w:p>
        </w:tc>
        <w:tc>
          <w:tcPr>
            <w:tcW w:w="4895" w:type="dxa"/>
          </w:tcPr>
          <w:p w:rsidR="00BF7A50" w:rsidRPr="00F813DA" w:rsidRDefault="00BF7A50" w:rsidP="00F74266">
            <w:pPr>
              <w:pStyle w:val="ListParagraph"/>
              <w:ind w:left="0"/>
              <w:jc w:val="center"/>
              <w:rPr>
                <w:b/>
                <w:sz w:val="26"/>
                <w:szCs w:val="26"/>
                <w:lang w:val="vi-VN"/>
              </w:rPr>
            </w:pPr>
            <w:r w:rsidRPr="00F813DA">
              <w:rPr>
                <w:b/>
                <w:sz w:val="26"/>
                <w:szCs w:val="26"/>
                <w:lang w:val="vi-VN"/>
              </w:rPr>
              <w:t>TM. ỦY BAN NHÂN DÂN</w:t>
            </w:r>
          </w:p>
          <w:p w:rsidR="00BF7A50" w:rsidRPr="00F813DA" w:rsidRDefault="00BF7A50" w:rsidP="00F74266">
            <w:pPr>
              <w:pStyle w:val="ListParagraph"/>
              <w:ind w:left="0"/>
              <w:jc w:val="center"/>
              <w:rPr>
                <w:b/>
                <w:sz w:val="26"/>
                <w:szCs w:val="26"/>
                <w:lang w:val="vi-VN"/>
              </w:rPr>
            </w:pPr>
            <w:r w:rsidRPr="00F813DA">
              <w:rPr>
                <w:b/>
                <w:sz w:val="26"/>
                <w:szCs w:val="26"/>
                <w:lang w:val="vi-VN"/>
              </w:rPr>
              <w:t>CHỦ TỊCH</w:t>
            </w:r>
          </w:p>
          <w:p w:rsidR="00BF7A50" w:rsidRDefault="00BF7A50" w:rsidP="00F74266">
            <w:pPr>
              <w:pStyle w:val="ListParagraph"/>
              <w:ind w:left="0"/>
              <w:jc w:val="center"/>
              <w:rPr>
                <w:szCs w:val="28"/>
                <w:lang w:val="vi-VN"/>
              </w:rPr>
            </w:pPr>
          </w:p>
          <w:p w:rsidR="006A05E2" w:rsidRDefault="006A05E2" w:rsidP="00F74266">
            <w:pPr>
              <w:pStyle w:val="ListParagraph"/>
              <w:ind w:left="0"/>
              <w:jc w:val="center"/>
              <w:rPr>
                <w:szCs w:val="28"/>
                <w:lang w:val="vi-VN"/>
              </w:rPr>
            </w:pPr>
          </w:p>
          <w:p w:rsidR="006A05E2" w:rsidRDefault="006A05E2" w:rsidP="00F74266">
            <w:pPr>
              <w:pStyle w:val="ListParagraph"/>
              <w:ind w:left="0"/>
              <w:jc w:val="center"/>
              <w:rPr>
                <w:szCs w:val="28"/>
                <w:lang w:val="vi-VN"/>
              </w:rPr>
            </w:pPr>
          </w:p>
          <w:p w:rsidR="006A05E2" w:rsidRDefault="006A05E2" w:rsidP="00F74266">
            <w:pPr>
              <w:pStyle w:val="ListParagraph"/>
              <w:ind w:left="0"/>
              <w:jc w:val="center"/>
              <w:rPr>
                <w:szCs w:val="28"/>
              </w:rPr>
            </w:pPr>
          </w:p>
          <w:p w:rsidR="0003368F" w:rsidRPr="0003368F" w:rsidRDefault="0003368F" w:rsidP="00F74266">
            <w:pPr>
              <w:pStyle w:val="ListParagraph"/>
              <w:ind w:left="0"/>
              <w:jc w:val="center"/>
              <w:rPr>
                <w:szCs w:val="28"/>
              </w:rPr>
            </w:pPr>
          </w:p>
          <w:p w:rsidR="006A05E2" w:rsidRPr="006A05E2" w:rsidRDefault="006B56B2" w:rsidP="00F74266">
            <w:pPr>
              <w:pStyle w:val="ListParagraph"/>
              <w:ind w:left="0"/>
              <w:jc w:val="center"/>
              <w:rPr>
                <w:b/>
                <w:szCs w:val="28"/>
                <w:lang w:val="vi-VN"/>
              </w:rPr>
            </w:pPr>
            <w:r>
              <w:rPr>
                <w:b/>
                <w:szCs w:val="28"/>
              </w:rPr>
              <w:t xml:space="preserve">  </w:t>
            </w:r>
            <w:r w:rsidR="006A05E2" w:rsidRPr="006A05E2">
              <w:rPr>
                <w:b/>
                <w:szCs w:val="28"/>
                <w:lang w:val="vi-VN"/>
              </w:rPr>
              <w:t>Nguyễn Hoàng Giang</w:t>
            </w:r>
          </w:p>
        </w:tc>
      </w:tr>
    </w:tbl>
    <w:p w:rsidR="00CD7D22" w:rsidRPr="003F205A" w:rsidRDefault="00CD7D22" w:rsidP="00423E47">
      <w:pPr>
        <w:widowControl w:val="0"/>
        <w:spacing w:before="60" w:after="60"/>
        <w:ind w:right="-28"/>
        <w:jc w:val="both"/>
      </w:pPr>
    </w:p>
    <w:sectPr w:rsidR="00CD7D22" w:rsidRPr="003F205A" w:rsidSect="004160EA">
      <w:headerReference w:type="even" r:id="rId9"/>
      <w:headerReference w:type="default" r:id="rId10"/>
      <w:footerReference w:type="even" r:id="rId11"/>
      <w:footerReference w:type="default" r:id="rId12"/>
      <w:pgSz w:w="11907" w:h="16840" w:code="9"/>
      <w:pgMar w:top="1134" w:right="851" w:bottom="1134" w:left="1701" w:header="567" w:footer="567" w:gutter="0"/>
      <w:pgNumType w:start="1" w:chapStyle="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4F2" w:rsidRDefault="00EE64F2">
      <w:r>
        <w:separator/>
      </w:r>
    </w:p>
  </w:endnote>
  <w:endnote w:type="continuationSeparator" w:id="0">
    <w:p w:rsidR="00EE64F2" w:rsidRDefault="00EE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Century Schoolbook">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66" w:rsidRDefault="00F74266" w:rsidP="00C026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74266" w:rsidRDefault="00F74266" w:rsidP="009D47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66" w:rsidRDefault="00F74266" w:rsidP="009D47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4F2" w:rsidRDefault="00EE64F2">
      <w:r>
        <w:separator/>
      </w:r>
    </w:p>
  </w:footnote>
  <w:footnote w:type="continuationSeparator" w:id="0">
    <w:p w:rsidR="00EE64F2" w:rsidRDefault="00EE64F2">
      <w:r>
        <w:continuationSeparator/>
      </w:r>
    </w:p>
  </w:footnote>
  <w:footnote w:id="1">
    <w:p w:rsidR="00F74266" w:rsidRPr="00B56FA1" w:rsidRDefault="00F74266" w:rsidP="00702333">
      <w:pPr>
        <w:spacing w:line="264" w:lineRule="auto"/>
        <w:ind w:firstLine="720"/>
        <w:jc w:val="both"/>
        <w:rPr>
          <w:rFonts w:eastAsia="Batang"/>
          <w:sz w:val="20"/>
          <w:lang w:eastAsia="ko-KR"/>
        </w:rPr>
      </w:pPr>
      <w:r w:rsidRPr="00B56FA1">
        <w:rPr>
          <w:rStyle w:val="FootnoteReference"/>
          <w:sz w:val="20"/>
        </w:rPr>
        <w:footnoteRef/>
      </w:r>
      <w:r w:rsidRPr="00B56FA1">
        <w:rPr>
          <w:sz w:val="20"/>
        </w:rPr>
        <w:t xml:space="preserve"> </w:t>
      </w:r>
      <w:r w:rsidRPr="00B56FA1">
        <w:rPr>
          <w:rFonts w:eastAsia=".VnTimeH"/>
          <w:spacing w:val="4"/>
          <w:sz w:val="20"/>
          <w:lang w:val="de-LU"/>
        </w:rPr>
        <w:t xml:space="preserve">Nghị quyết </w:t>
      </w:r>
      <w:r w:rsidRPr="00B56FA1">
        <w:rPr>
          <w:sz w:val="20"/>
        </w:rPr>
        <w:t xml:space="preserve">Số 29/2023/NQ-HĐND, ngày 11/7/2023 của Hội đồng nhân dân tỉnh Kon Tum </w:t>
      </w:r>
      <w:r w:rsidRPr="00B56FA1">
        <w:rPr>
          <w:rFonts w:eastAsia="Batang"/>
          <w:sz w:val="20"/>
          <w:lang w:eastAsia="ko-KR"/>
        </w:rPr>
        <w:t>Quy định một số mức hỗ trợ để thực hiện Chương trình Bố trí dân cư giai đoạn 2021 - 2025 trên địa bàn tỉnh Kon Tum.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66" w:rsidRDefault="00F74266" w:rsidP="00CC37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74266" w:rsidRDefault="00F742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66" w:rsidRPr="00A07CFA" w:rsidRDefault="00F74266" w:rsidP="00CC3720">
    <w:pPr>
      <w:pStyle w:val="Header"/>
      <w:framePr w:wrap="around" w:vAnchor="text" w:hAnchor="margin" w:xAlign="center" w:y="1"/>
      <w:rPr>
        <w:rStyle w:val="PageNumber"/>
        <w:rFonts w:ascii="Times New Roman" w:hAnsi="Times New Roman"/>
        <w:sz w:val="24"/>
        <w:szCs w:val="24"/>
      </w:rPr>
    </w:pPr>
    <w:r w:rsidRPr="00A07CFA">
      <w:rPr>
        <w:rStyle w:val="PageNumber"/>
        <w:rFonts w:ascii="Times New Roman" w:hAnsi="Times New Roman"/>
        <w:sz w:val="24"/>
        <w:szCs w:val="24"/>
      </w:rPr>
      <w:fldChar w:fldCharType="begin"/>
    </w:r>
    <w:r w:rsidRPr="00A07CFA">
      <w:rPr>
        <w:rStyle w:val="PageNumber"/>
        <w:rFonts w:ascii="Times New Roman" w:hAnsi="Times New Roman"/>
        <w:sz w:val="24"/>
        <w:szCs w:val="24"/>
      </w:rPr>
      <w:instrText xml:space="preserve">PAGE  </w:instrText>
    </w:r>
    <w:r w:rsidRPr="00A07CFA">
      <w:rPr>
        <w:rStyle w:val="PageNumber"/>
        <w:rFonts w:ascii="Times New Roman" w:hAnsi="Times New Roman"/>
        <w:sz w:val="24"/>
        <w:szCs w:val="24"/>
      </w:rPr>
      <w:fldChar w:fldCharType="separate"/>
    </w:r>
    <w:r w:rsidR="0091778D">
      <w:rPr>
        <w:rStyle w:val="PageNumber"/>
        <w:rFonts w:ascii="Times New Roman" w:hAnsi="Times New Roman"/>
        <w:noProof/>
        <w:sz w:val="24"/>
        <w:szCs w:val="24"/>
      </w:rPr>
      <w:t>4</w:t>
    </w:r>
    <w:r w:rsidRPr="00A07CFA">
      <w:rPr>
        <w:rStyle w:val="PageNumber"/>
        <w:rFonts w:ascii="Times New Roman" w:hAnsi="Times New Roman"/>
        <w:sz w:val="24"/>
        <w:szCs w:val="24"/>
      </w:rPr>
      <w:fldChar w:fldCharType="end"/>
    </w:r>
  </w:p>
  <w:p w:rsidR="00F74266" w:rsidRDefault="00F742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C0580"/>
    <w:multiLevelType w:val="singleLevel"/>
    <w:tmpl w:val="73A886C0"/>
    <w:lvl w:ilvl="0">
      <w:start w:val="2"/>
      <w:numFmt w:val="decimal"/>
      <w:lvlText w:val=""/>
      <w:lvlJc w:val="left"/>
      <w:pPr>
        <w:tabs>
          <w:tab w:val="num" w:pos="360"/>
        </w:tabs>
        <w:ind w:left="360" w:hanging="360"/>
      </w:pPr>
      <w:rPr>
        <w:rFonts w:ascii="Times New Roman" w:hAnsi="Times New Roman" w:hint="default"/>
      </w:rPr>
    </w:lvl>
  </w:abstractNum>
  <w:abstractNum w:abstractNumId="1">
    <w:nsid w:val="0EBD0E50"/>
    <w:multiLevelType w:val="hybridMultilevel"/>
    <w:tmpl w:val="EA963BC8"/>
    <w:lvl w:ilvl="0" w:tplc="D8B07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91C17"/>
    <w:multiLevelType w:val="hybridMultilevel"/>
    <w:tmpl w:val="6458E08E"/>
    <w:lvl w:ilvl="0" w:tplc="F7643B18">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nsid w:val="19D11195"/>
    <w:multiLevelType w:val="singleLevel"/>
    <w:tmpl w:val="65CA6ECE"/>
    <w:lvl w:ilvl="0">
      <w:start w:val="1"/>
      <w:numFmt w:val="decimal"/>
      <w:lvlText w:val="%1."/>
      <w:lvlJc w:val="left"/>
      <w:pPr>
        <w:tabs>
          <w:tab w:val="num" w:pos="1080"/>
        </w:tabs>
        <w:ind w:left="1080" w:hanging="360"/>
      </w:pPr>
      <w:rPr>
        <w:rFonts w:hint="default"/>
      </w:rPr>
    </w:lvl>
  </w:abstractNum>
  <w:abstractNum w:abstractNumId="4">
    <w:nsid w:val="22AA17AD"/>
    <w:multiLevelType w:val="hybridMultilevel"/>
    <w:tmpl w:val="9642ED66"/>
    <w:lvl w:ilvl="0" w:tplc="E1F4C8A2">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7CC76B0"/>
    <w:multiLevelType w:val="hybridMultilevel"/>
    <w:tmpl w:val="C23C23D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80579B2"/>
    <w:multiLevelType w:val="hybridMultilevel"/>
    <w:tmpl w:val="6C7A025A"/>
    <w:lvl w:ilvl="0" w:tplc="14BEFF4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nsid w:val="29FD1A31"/>
    <w:multiLevelType w:val="singleLevel"/>
    <w:tmpl w:val="F40C3154"/>
    <w:lvl w:ilvl="0">
      <w:numFmt w:val="bullet"/>
      <w:lvlText w:val="-"/>
      <w:lvlJc w:val="left"/>
      <w:pPr>
        <w:tabs>
          <w:tab w:val="num" w:pos="1080"/>
        </w:tabs>
        <w:ind w:left="1080" w:hanging="360"/>
      </w:pPr>
      <w:rPr>
        <w:rFonts w:hint="default"/>
      </w:rPr>
    </w:lvl>
  </w:abstractNum>
  <w:abstractNum w:abstractNumId="8">
    <w:nsid w:val="2BC1457D"/>
    <w:multiLevelType w:val="hybridMultilevel"/>
    <w:tmpl w:val="887A5034"/>
    <w:lvl w:ilvl="0" w:tplc="6F2C6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CF4ADF"/>
    <w:multiLevelType w:val="singleLevel"/>
    <w:tmpl w:val="1EF87536"/>
    <w:lvl w:ilvl="0">
      <w:start w:val="1"/>
      <w:numFmt w:val="decimal"/>
      <w:lvlText w:val="%1."/>
      <w:lvlJc w:val="left"/>
      <w:pPr>
        <w:tabs>
          <w:tab w:val="num" w:pos="1080"/>
        </w:tabs>
        <w:ind w:left="1080" w:hanging="360"/>
      </w:pPr>
      <w:rPr>
        <w:rFonts w:hint="default"/>
      </w:rPr>
    </w:lvl>
  </w:abstractNum>
  <w:abstractNum w:abstractNumId="10">
    <w:nsid w:val="42173C79"/>
    <w:multiLevelType w:val="singleLevel"/>
    <w:tmpl w:val="119ABB12"/>
    <w:lvl w:ilvl="0">
      <w:start w:val="1"/>
      <w:numFmt w:val="decimal"/>
      <w:pStyle w:val="Char1CharCharChar1CharCharChar"/>
      <w:lvlText w:val="%1."/>
      <w:lvlJc w:val="left"/>
      <w:pPr>
        <w:tabs>
          <w:tab w:val="num" w:pos="1080"/>
        </w:tabs>
        <w:ind w:left="113" w:firstLine="607"/>
      </w:pPr>
    </w:lvl>
  </w:abstractNum>
  <w:abstractNum w:abstractNumId="11">
    <w:nsid w:val="579403AA"/>
    <w:multiLevelType w:val="hybridMultilevel"/>
    <w:tmpl w:val="F690B7DC"/>
    <w:lvl w:ilvl="0" w:tplc="938E299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8685B34"/>
    <w:multiLevelType w:val="hybridMultilevel"/>
    <w:tmpl w:val="1B4A538A"/>
    <w:lvl w:ilvl="0" w:tplc="9BB87B7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5CA03AA7"/>
    <w:multiLevelType w:val="hybridMultilevel"/>
    <w:tmpl w:val="DEFE65FC"/>
    <w:lvl w:ilvl="0" w:tplc="94B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342B29"/>
    <w:multiLevelType w:val="hybridMultilevel"/>
    <w:tmpl w:val="F6827538"/>
    <w:lvl w:ilvl="0" w:tplc="EF0892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7040068A"/>
    <w:multiLevelType w:val="hybridMultilevel"/>
    <w:tmpl w:val="5768B8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E2066E"/>
    <w:multiLevelType w:val="hybridMultilevel"/>
    <w:tmpl w:val="BF78F0C0"/>
    <w:lvl w:ilvl="0" w:tplc="265C1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8060CB"/>
    <w:multiLevelType w:val="hybridMultilevel"/>
    <w:tmpl w:val="BCE29A8C"/>
    <w:lvl w:ilvl="0" w:tplc="04F221D8">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9534111"/>
    <w:multiLevelType w:val="hybridMultilevel"/>
    <w:tmpl w:val="C742D0D8"/>
    <w:lvl w:ilvl="0" w:tplc="B136F5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7A3177AC"/>
    <w:multiLevelType w:val="singleLevel"/>
    <w:tmpl w:val="F40C3154"/>
    <w:lvl w:ilvl="0">
      <w:start w:val="2"/>
      <w:numFmt w:val="bullet"/>
      <w:lvlText w:val="-"/>
      <w:lvlJc w:val="left"/>
      <w:pPr>
        <w:tabs>
          <w:tab w:val="num" w:pos="1080"/>
        </w:tabs>
        <w:ind w:left="1080" w:hanging="360"/>
      </w:pPr>
      <w:rPr>
        <w:rFonts w:ascii="Times New Roman" w:hAnsi="Times New Roman" w:hint="default"/>
      </w:rPr>
    </w:lvl>
  </w:abstractNum>
  <w:abstractNum w:abstractNumId="20">
    <w:nsid w:val="7A5B3D10"/>
    <w:multiLevelType w:val="hybridMultilevel"/>
    <w:tmpl w:val="6FAA3A60"/>
    <w:lvl w:ilvl="0" w:tplc="DD42C0DC">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9"/>
  </w:num>
  <w:num w:numId="2">
    <w:abstractNumId w:val="7"/>
  </w:num>
  <w:num w:numId="3">
    <w:abstractNumId w:val="3"/>
  </w:num>
  <w:num w:numId="4">
    <w:abstractNumId w:val="9"/>
  </w:num>
  <w:num w:numId="5">
    <w:abstractNumId w:val="0"/>
  </w:num>
  <w:num w:numId="6">
    <w:abstractNumId w:val="1"/>
  </w:num>
  <w:num w:numId="7">
    <w:abstractNumId w:val="15"/>
  </w:num>
  <w:num w:numId="8">
    <w:abstractNumId w:val="10"/>
  </w:num>
  <w:num w:numId="9">
    <w:abstractNumId w:val="13"/>
  </w:num>
  <w:num w:numId="10">
    <w:abstractNumId w:val="5"/>
  </w:num>
  <w:num w:numId="11">
    <w:abstractNumId w:val="8"/>
  </w:num>
  <w:num w:numId="12">
    <w:abstractNumId w:val="20"/>
  </w:num>
  <w:num w:numId="13">
    <w:abstractNumId w:val="6"/>
  </w:num>
  <w:num w:numId="14">
    <w:abstractNumId w:val="12"/>
  </w:num>
  <w:num w:numId="15">
    <w:abstractNumId w:val="4"/>
  </w:num>
  <w:num w:numId="16">
    <w:abstractNumId w:val="18"/>
  </w:num>
  <w:num w:numId="17">
    <w:abstractNumId w:val="14"/>
  </w:num>
  <w:num w:numId="18">
    <w:abstractNumId w:val="17"/>
  </w:num>
  <w:num w:numId="19">
    <w:abstractNumId w:val="2"/>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FE"/>
    <w:rsid w:val="00001193"/>
    <w:rsid w:val="00003104"/>
    <w:rsid w:val="00010A39"/>
    <w:rsid w:val="00011987"/>
    <w:rsid w:val="00014B9C"/>
    <w:rsid w:val="00015FF7"/>
    <w:rsid w:val="00020192"/>
    <w:rsid w:val="00025928"/>
    <w:rsid w:val="0003368F"/>
    <w:rsid w:val="00035033"/>
    <w:rsid w:val="000353BE"/>
    <w:rsid w:val="00040613"/>
    <w:rsid w:val="000422FF"/>
    <w:rsid w:val="0004620D"/>
    <w:rsid w:val="0005314A"/>
    <w:rsid w:val="000606B1"/>
    <w:rsid w:val="000623B7"/>
    <w:rsid w:val="0006424C"/>
    <w:rsid w:val="00067947"/>
    <w:rsid w:val="000725E3"/>
    <w:rsid w:val="00073249"/>
    <w:rsid w:val="00074675"/>
    <w:rsid w:val="00074C83"/>
    <w:rsid w:val="00076530"/>
    <w:rsid w:val="00080DB4"/>
    <w:rsid w:val="0008229C"/>
    <w:rsid w:val="00086F4B"/>
    <w:rsid w:val="00091C74"/>
    <w:rsid w:val="00093B38"/>
    <w:rsid w:val="00093E20"/>
    <w:rsid w:val="00094303"/>
    <w:rsid w:val="00096545"/>
    <w:rsid w:val="000A12F2"/>
    <w:rsid w:val="000A1D3E"/>
    <w:rsid w:val="000A5200"/>
    <w:rsid w:val="000A5512"/>
    <w:rsid w:val="000A638F"/>
    <w:rsid w:val="000B0F12"/>
    <w:rsid w:val="000C70D3"/>
    <w:rsid w:val="000D0663"/>
    <w:rsid w:val="000D2B2B"/>
    <w:rsid w:val="000D660F"/>
    <w:rsid w:val="000D73F0"/>
    <w:rsid w:val="000D79B9"/>
    <w:rsid w:val="000E0A95"/>
    <w:rsid w:val="000E1448"/>
    <w:rsid w:val="000E42B9"/>
    <w:rsid w:val="000E4851"/>
    <w:rsid w:val="000E4CD4"/>
    <w:rsid w:val="000E4F92"/>
    <w:rsid w:val="000E4FA4"/>
    <w:rsid w:val="000E7368"/>
    <w:rsid w:val="000F0E9C"/>
    <w:rsid w:val="000F1544"/>
    <w:rsid w:val="000F1B65"/>
    <w:rsid w:val="000F3FD3"/>
    <w:rsid w:val="000F44D6"/>
    <w:rsid w:val="000F58D7"/>
    <w:rsid w:val="001041B9"/>
    <w:rsid w:val="001047F9"/>
    <w:rsid w:val="00106BAC"/>
    <w:rsid w:val="00111FC1"/>
    <w:rsid w:val="00113B30"/>
    <w:rsid w:val="00114730"/>
    <w:rsid w:val="0012090A"/>
    <w:rsid w:val="00121785"/>
    <w:rsid w:val="0012330C"/>
    <w:rsid w:val="001309BA"/>
    <w:rsid w:val="00135F8C"/>
    <w:rsid w:val="00140C0B"/>
    <w:rsid w:val="00140C36"/>
    <w:rsid w:val="00141116"/>
    <w:rsid w:val="001421B0"/>
    <w:rsid w:val="00144C70"/>
    <w:rsid w:val="0014536E"/>
    <w:rsid w:val="00146D9E"/>
    <w:rsid w:val="001531A3"/>
    <w:rsid w:val="0015475A"/>
    <w:rsid w:val="0016179C"/>
    <w:rsid w:val="00161CEC"/>
    <w:rsid w:val="00163ADF"/>
    <w:rsid w:val="00164CA9"/>
    <w:rsid w:val="001676E1"/>
    <w:rsid w:val="001752AA"/>
    <w:rsid w:val="001774FD"/>
    <w:rsid w:val="00177FC1"/>
    <w:rsid w:val="00181FED"/>
    <w:rsid w:val="00183638"/>
    <w:rsid w:val="00186826"/>
    <w:rsid w:val="001911B0"/>
    <w:rsid w:val="001917F1"/>
    <w:rsid w:val="00192800"/>
    <w:rsid w:val="00194F25"/>
    <w:rsid w:val="00195B25"/>
    <w:rsid w:val="00195B54"/>
    <w:rsid w:val="00197BFF"/>
    <w:rsid w:val="001A0692"/>
    <w:rsid w:val="001A0EBF"/>
    <w:rsid w:val="001A393C"/>
    <w:rsid w:val="001A4057"/>
    <w:rsid w:val="001A4157"/>
    <w:rsid w:val="001A788F"/>
    <w:rsid w:val="001B1C06"/>
    <w:rsid w:val="001C1DB2"/>
    <w:rsid w:val="001C39AB"/>
    <w:rsid w:val="001C3A13"/>
    <w:rsid w:val="001C3BC5"/>
    <w:rsid w:val="001D3975"/>
    <w:rsid w:val="001D5071"/>
    <w:rsid w:val="001D5719"/>
    <w:rsid w:val="001D6633"/>
    <w:rsid w:val="001E0B57"/>
    <w:rsid w:val="001E1417"/>
    <w:rsid w:val="001E66F8"/>
    <w:rsid w:val="001E6819"/>
    <w:rsid w:val="001F01C9"/>
    <w:rsid w:val="001F4549"/>
    <w:rsid w:val="001F6803"/>
    <w:rsid w:val="001F69C5"/>
    <w:rsid w:val="001F7C89"/>
    <w:rsid w:val="00203FD7"/>
    <w:rsid w:val="002049B0"/>
    <w:rsid w:val="00207E45"/>
    <w:rsid w:val="00211CB5"/>
    <w:rsid w:val="00212825"/>
    <w:rsid w:val="00212AB6"/>
    <w:rsid w:val="00223516"/>
    <w:rsid w:val="00226316"/>
    <w:rsid w:val="00226A94"/>
    <w:rsid w:val="00230F7F"/>
    <w:rsid w:val="002312B0"/>
    <w:rsid w:val="0023233E"/>
    <w:rsid w:val="0023360E"/>
    <w:rsid w:val="00237B1E"/>
    <w:rsid w:val="00242B49"/>
    <w:rsid w:val="00243367"/>
    <w:rsid w:val="002457D2"/>
    <w:rsid w:val="00246E91"/>
    <w:rsid w:val="00252A68"/>
    <w:rsid w:val="002542A5"/>
    <w:rsid w:val="00255369"/>
    <w:rsid w:val="00260420"/>
    <w:rsid w:val="002622E1"/>
    <w:rsid w:val="00262EFB"/>
    <w:rsid w:val="00263642"/>
    <w:rsid w:val="002637E1"/>
    <w:rsid w:val="002644E8"/>
    <w:rsid w:val="00266940"/>
    <w:rsid w:val="00274E2D"/>
    <w:rsid w:val="00275688"/>
    <w:rsid w:val="002763A0"/>
    <w:rsid w:val="002823CB"/>
    <w:rsid w:val="00282F9C"/>
    <w:rsid w:val="00286F41"/>
    <w:rsid w:val="002A4F30"/>
    <w:rsid w:val="002A6408"/>
    <w:rsid w:val="002B0CD4"/>
    <w:rsid w:val="002B7360"/>
    <w:rsid w:val="002C0361"/>
    <w:rsid w:val="002C1F17"/>
    <w:rsid w:val="002D052D"/>
    <w:rsid w:val="002D2EF4"/>
    <w:rsid w:val="002D35F4"/>
    <w:rsid w:val="002D5C9F"/>
    <w:rsid w:val="002D7306"/>
    <w:rsid w:val="002E1D01"/>
    <w:rsid w:val="002E2D68"/>
    <w:rsid w:val="002E4B3B"/>
    <w:rsid w:val="002F26D2"/>
    <w:rsid w:val="002F2FEF"/>
    <w:rsid w:val="002F640C"/>
    <w:rsid w:val="002F6EF0"/>
    <w:rsid w:val="002F7DD4"/>
    <w:rsid w:val="0030034F"/>
    <w:rsid w:val="0030346F"/>
    <w:rsid w:val="00304ED4"/>
    <w:rsid w:val="00305390"/>
    <w:rsid w:val="00311C63"/>
    <w:rsid w:val="0031576A"/>
    <w:rsid w:val="00315AEA"/>
    <w:rsid w:val="00315FA7"/>
    <w:rsid w:val="00327361"/>
    <w:rsid w:val="0032772C"/>
    <w:rsid w:val="0033022F"/>
    <w:rsid w:val="00334419"/>
    <w:rsid w:val="00335F9B"/>
    <w:rsid w:val="00336BA9"/>
    <w:rsid w:val="003419F1"/>
    <w:rsid w:val="003440E6"/>
    <w:rsid w:val="003579D2"/>
    <w:rsid w:val="003604B4"/>
    <w:rsid w:val="00360567"/>
    <w:rsid w:val="00361B88"/>
    <w:rsid w:val="0036215D"/>
    <w:rsid w:val="00367E54"/>
    <w:rsid w:val="003703D5"/>
    <w:rsid w:val="00370E84"/>
    <w:rsid w:val="00371E8D"/>
    <w:rsid w:val="003738D9"/>
    <w:rsid w:val="0037640E"/>
    <w:rsid w:val="003807A8"/>
    <w:rsid w:val="003826D0"/>
    <w:rsid w:val="00383BF2"/>
    <w:rsid w:val="00383D33"/>
    <w:rsid w:val="00385060"/>
    <w:rsid w:val="0038688D"/>
    <w:rsid w:val="00386935"/>
    <w:rsid w:val="003A2913"/>
    <w:rsid w:val="003A35AE"/>
    <w:rsid w:val="003A528D"/>
    <w:rsid w:val="003A7825"/>
    <w:rsid w:val="003B4283"/>
    <w:rsid w:val="003B67E4"/>
    <w:rsid w:val="003D019E"/>
    <w:rsid w:val="003D4FC3"/>
    <w:rsid w:val="003D65BF"/>
    <w:rsid w:val="003E363B"/>
    <w:rsid w:val="003E5358"/>
    <w:rsid w:val="003E5776"/>
    <w:rsid w:val="003E578E"/>
    <w:rsid w:val="003F1960"/>
    <w:rsid w:val="003F205A"/>
    <w:rsid w:val="003F6B09"/>
    <w:rsid w:val="003F7901"/>
    <w:rsid w:val="00402916"/>
    <w:rsid w:val="00403952"/>
    <w:rsid w:val="0040399E"/>
    <w:rsid w:val="00403FB8"/>
    <w:rsid w:val="004049C3"/>
    <w:rsid w:val="004106CF"/>
    <w:rsid w:val="00413D05"/>
    <w:rsid w:val="00413FC0"/>
    <w:rsid w:val="0041410A"/>
    <w:rsid w:val="00415A2E"/>
    <w:rsid w:val="004160EA"/>
    <w:rsid w:val="004175A8"/>
    <w:rsid w:val="00423E47"/>
    <w:rsid w:val="0042658E"/>
    <w:rsid w:val="004334BA"/>
    <w:rsid w:val="004422A9"/>
    <w:rsid w:val="0044722F"/>
    <w:rsid w:val="0045170F"/>
    <w:rsid w:val="0045296E"/>
    <w:rsid w:val="004601BF"/>
    <w:rsid w:val="00460920"/>
    <w:rsid w:val="00461119"/>
    <w:rsid w:val="00463DDA"/>
    <w:rsid w:val="004672C7"/>
    <w:rsid w:val="00471FD4"/>
    <w:rsid w:val="00475825"/>
    <w:rsid w:val="004804E7"/>
    <w:rsid w:val="004808BB"/>
    <w:rsid w:val="00482F71"/>
    <w:rsid w:val="004833B9"/>
    <w:rsid w:val="004833C7"/>
    <w:rsid w:val="004879E5"/>
    <w:rsid w:val="00490AFB"/>
    <w:rsid w:val="004918F0"/>
    <w:rsid w:val="0049284D"/>
    <w:rsid w:val="004977DF"/>
    <w:rsid w:val="004A28C7"/>
    <w:rsid w:val="004A5CBC"/>
    <w:rsid w:val="004A5DBF"/>
    <w:rsid w:val="004B081E"/>
    <w:rsid w:val="004B13EF"/>
    <w:rsid w:val="004B1C5C"/>
    <w:rsid w:val="004B7242"/>
    <w:rsid w:val="004C17C7"/>
    <w:rsid w:val="004C4FC6"/>
    <w:rsid w:val="004C5113"/>
    <w:rsid w:val="004C5570"/>
    <w:rsid w:val="004D03CB"/>
    <w:rsid w:val="004D06B0"/>
    <w:rsid w:val="004D1683"/>
    <w:rsid w:val="004D3CC8"/>
    <w:rsid w:val="004D5E4C"/>
    <w:rsid w:val="004D69D7"/>
    <w:rsid w:val="004E5363"/>
    <w:rsid w:val="004E5545"/>
    <w:rsid w:val="004F2F7A"/>
    <w:rsid w:val="004F315B"/>
    <w:rsid w:val="004F4CCC"/>
    <w:rsid w:val="00500395"/>
    <w:rsid w:val="00500C81"/>
    <w:rsid w:val="00505383"/>
    <w:rsid w:val="0051309C"/>
    <w:rsid w:val="0051389C"/>
    <w:rsid w:val="00514B45"/>
    <w:rsid w:val="00515CF8"/>
    <w:rsid w:val="00515F2F"/>
    <w:rsid w:val="00520D70"/>
    <w:rsid w:val="00527327"/>
    <w:rsid w:val="005310DB"/>
    <w:rsid w:val="00531D2D"/>
    <w:rsid w:val="00537B11"/>
    <w:rsid w:val="00543266"/>
    <w:rsid w:val="00544FE0"/>
    <w:rsid w:val="00545CB3"/>
    <w:rsid w:val="0055379D"/>
    <w:rsid w:val="00554513"/>
    <w:rsid w:val="00561CA4"/>
    <w:rsid w:val="005622A6"/>
    <w:rsid w:val="005656D7"/>
    <w:rsid w:val="0057391D"/>
    <w:rsid w:val="00575C45"/>
    <w:rsid w:val="0058584A"/>
    <w:rsid w:val="0059136A"/>
    <w:rsid w:val="00596686"/>
    <w:rsid w:val="005A02C4"/>
    <w:rsid w:val="005A0C55"/>
    <w:rsid w:val="005A770E"/>
    <w:rsid w:val="005A786D"/>
    <w:rsid w:val="005B4866"/>
    <w:rsid w:val="005B6CB3"/>
    <w:rsid w:val="005C028A"/>
    <w:rsid w:val="005C2369"/>
    <w:rsid w:val="005C68E0"/>
    <w:rsid w:val="005D0B0B"/>
    <w:rsid w:val="005D0F87"/>
    <w:rsid w:val="005D3DF1"/>
    <w:rsid w:val="005D3E90"/>
    <w:rsid w:val="005D4290"/>
    <w:rsid w:val="005D4915"/>
    <w:rsid w:val="005D71E9"/>
    <w:rsid w:val="005E01AD"/>
    <w:rsid w:val="005E0BC3"/>
    <w:rsid w:val="005E425C"/>
    <w:rsid w:val="005E78E7"/>
    <w:rsid w:val="005F1031"/>
    <w:rsid w:val="005F2AC5"/>
    <w:rsid w:val="005F2ADE"/>
    <w:rsid w:val="005F2ED1"/>
    <w:rsid w:val="005F3F69"/>
    <w:rsid w:val="005F50D0"/>
    <w:rsid w:val="005F5ADB"/>
    <w:rsid w:val="00602961"/>
    <w:rsid w:val="00613D03"/>
    <w:rsid w:val="00614AE7"/>
    <w:rsid w:val="00616EF8"/>
    <w:rsid w:val="006173CB"/>
    <w:rsid w:val="00620E88"/>
    <w:rsid w:val="00627F8E"/>
    <w:rsid w:val="00633FDA"/>
    <w:rsid w:val="00634D77"/>
    <w:rsid w:val="0064045A"/>
    <w:rsid w:val="00642430"/>
    <w:rsid w:val="00642AF8"/>
    <w:rsid w:val="00643E76"/>
    <w:rsid w:val="006457D4"/>
    <w:rsid w:val="006508D5"/>
    <w:rsid w:val="00652565"/>
    <w:rsid w:val="0065399D"/>
    <w:rsid w:val="00662ADB"/>
    <w:rsid w:val="00663798"/>
    <w:rsid w:val="00673A5A"/>
    <w:rsid w:val="00674041"/>
    <w:rsid w:val="0068196E"/>
    <w:rsid w:val="006829BF"/>
    <w:rsid w:val="006846A2"/>
    <w:rsid w:val="00696F88"/>
    <w:rsid w:val="006A05E2"/>
    <w:rsid w:val="006A0A81"/>
    <w:rsid w:val="006A4034"/>
    <w:rsid w:val="006A4E26"/>
    <w:rsid w:val="006B1009"/>
    <w:rsid w:val="006B267F"/>
    <w:rsid w:val="006B2DEB"/>
    <w:rsid w:val="006B56B2"/>
    <w:rsid w:val="006B5D35"/>
    <w:rsid w:val="006B647A"/>
    <w:rsid w:val="006C09AA"/>
    <w:rsid w:val="006C1809"/>
    <w:rsid w:val="006C3D16"/>
    <w:rsid w:val="006C4597"/>
    <w:rsid w:val="006D12BD"/>
    <w:rsid w:val="006D207F"/>
    <w:rsid w:val="006D7EDA"/>
    <w:rsid w:val="006E2CB7"/>
    <w:rsid w:val="006E69D5"/>
    <w:rsid w:val="006E79EA"/>
    <w:rsid w:val="006F17F0"/>
    <w:rsid w:val="006F3DF6"/>
    <w:rsid w:val="006F4FB4"/>
    <w:rsid w:val="006F5A88"/>
    <w:rsid w:val="006F60BA"/>
    <w:rsid w:val="006F7144"/>
    <w:rsid w:val="006F738C"/>
    <w:rsid w:val="00702333"/>
    <w:rsid w:val="00703183"/>
    <w:rsid w:val="00705088"/>
    <w:rsid w:val="00706608"/>
    <w:rsid w:val="00711DF9"/>
    <w:rsid w:val="0071488A"/>
    <w:rsid w:val="00715F9F"/>
    <w:rsid w:val="00723140"/>
    <w:rsid w:val="00723B18"/>
    <w:rsid w:val="00726000"/>
    <w:rsid w:val="0072748A"/>
    <w:rsid w:val="00731EBF"/>
    <w:rsid w:val="0073445C"/>
    <w:rsid w:val="007447D7"/>
    <w:rsid w:val="00744DB1"/>
    <w:rsid w:val="007451D4"/>
    <w:rsid w:val="00746E7B"/>
    <w:rsid w:val="0075282D"/>
    <w:rsid w:val="007541DF"/>
    <w:rsid w:val="00754D6A"/>
    <w:rsid w:val="00757553"/>
    <w:rsid w:val="00761B85"/>
    <w:rsid w:val="00762309"/>
    <w:rsid w:val="00765FE9"/>
    <w:rsid w:val="00766ED4"/>
    <w:rsid w:val="00767091"/>
    <w:rsid w:val="00772707"/>
    <w:rsid w:val="007727AB"/>
    <w:rsid w:val="00773344"/>
    <w:rsid w:val="00774EE8"/>
    <w:rsid w:val="00775FD5"/>
    <w:rsid w:val="00780DAE"/>
    <w:rsid w:val="00780EBB"/>
    <w:rsid w:val="00784CD2"/>
    <w:rsid w:val="007859EA"/>
    <w:rsid w:val="00786A48"/>
    <w:rsid w:val="00792C2B"/>
    <w:rsid w:val="0079316D"/>
    <w:rsid w:val="007B2D53"/>
    <w:rsid w:val="007B5581"/>
    <w:rsid w:val="007C354D"/>
    <w:rsid w:val="007C7B96"/>
    <w:rsid w:val="007D04FE"/>
    <w:rsid w:val="007D3FF7"/>
    <w:rsid w:val="007D5A35"/>
    <w:rsid w:val="007E1F49"/>
    <w:rsid w:val="007E2797"/>
    <w:rsid w:val="007E302D"/>
    <w:rsid w:val="007E3F72"/>
    <w:rsid w:val="007F2D55"/>
    <w:rsid w:val="007F6AB7"/>
    <w:rsid w:val="0080238C"/>
    <w:rsid w:val="00806340"/>
    <w:rsid w:val="00811BCD"/>
    <w:rsid w:val="00813237"/>
    <w:rsid w:val="00820791"/>
    <w:rsid w:val="00821026"/>
    <w:rsid w:val="00823214"/>
    <w:rsid w:val="00834006"/>
    <w:rsid w:val="008346E9"/>
    <w:rsid w:val="00834C50"/>
    <w:rsid w:val="00842161"/>
    <w:rsid w:val="008431CB"/>
    <w:rsid w:val="00844976"/>
    <w:rsid w:val="00844AD5"/>
    <w:rsid w:val="00846A40"/>
    <w:rsid w:val="00850D6B"/>
    <w:rsid w:val="008512B4"/>
    <w:rsid w:val="00853D14"/>
    <w:rsid w:val="00853F7D"/>
    <w:rsid w:val="00860CC6"/>
    <w:rsid w:val="008618B0"/>
    <w:rsid w:val="00864760"/>
    <w:rsid w:val="00864FE8"/>
    <w:rsid w:val="00866C4F"/>
    <w:rsid w:val="00867AC1"/>
    <w:rsid w:val="008702B0"/>
    <w:rsid w:val="00872506"/>
    <w:rsid w:val="008849AC"/>
    <w:rsid w:val="008855D9"/>
    <w:rsid w:val="0088560F"/>
    <w:rsid w:val="00885E3E"/>
    <w:rsid w:val="00892F4F"/>
    <w:rsid w:val="0089312D"/>
    <w:rsid w:val="00895382"/>
    <w:rsid w:val="008A1F50"/>
    <w:rsid w:val="008A628D"/>
    <w:rsid w:val="008B2E8E"/>
    <w:rsid w:val="008B3425"/>
    <w:rsid w:val="008C7A63"/>
    <w:rsid w:val="008D33D7"/>
    <w:rsid w:val="008D3636"/>
    <w:rsid w:val="008D53D8"/>
    <w:rsid w:val="008E7880"/>
    <w:rsid w:val="008F0895"/>
    <w:rsid w:val="008F1644"/>
    <w:rsid w:val="008F5497"/>
    <w:rsid w:val="00900ABC"/>
    <w:rsid w:val="00902C48"/>
    <w:rsid w:val="009035FF"/>
    <w:rsid w:val="00910924"/>
    <w:rsid w:val="0091419D"/>
    <w:rsid w:val="0091607C"/>
    <w:rsid w:val="0091778D"/>
    <w:rsid w:val="0092269F"/>
    <w:rsid w:val="00923DF5"/>
    <w:rsid w:val="00925207"/>
    <w:rsid w:val="00927207"/>
    <w:rsid w:val="00933B0F"/>
    <w:rsid w:val="00936C70"/>
    <w:rsid w:val="00950A1A"/>
    <w:rsid w:val="00954115"/>
    <w:rsid w:val="009551D0"/>
    <w:rsid w:val="0095561B"/>
    <w:rsid w:val="009556B8"/>
    <w:rsid w:val="00957EC3"/>
    <w:rsid w:val="009607C0"/>
    <w:rsid w:val="00963A13"/>
    <w:rsid w:val="00967AC9"/>
    <w:rsid w:val="00972303"/>
    <w:rsid w:val="009725F7"/>
    <w:rsid w:val="00980185"/>
    <w:rsid w:val="00984001"/>
    <w:rsid w:val="009850E8"/>
    <w:rsid w:val="0098614A"/>
    <w:rsid w:val="00987D59"/>
    <w:rsid w:val="00990F25"/>
    <w:rsid w:val="00990F4F"/>
    <w:rsid w:val="00993138"/>
    <w:rsid w:val="00995D19"/>
    <w:rsid w:val="00995E73"/>
    <w:rsid w:val="009A0AE0"/>
    <w:rsid w:val="009A1126"/>
    <w:rsid w:val="009A144D"/>
    <w:rsid w:val="009A1D74"/>
    <w:rsid w:val="009A390F"/>
    <w:rsid w:val="009A3DAB"/>
    <w:rsid w:val="009B530B"/>
    <w:rsid w:val="009B63D4"/>
    <w:rsid w:val="009C135C"/>
    <w:rsid w:val="009C38C2"/>
    <w:rsid w:val="009C4F18"/>
    <w:rsid w:val="009C61DD"/>
    <w:rsid w:val="009C69D1"/>
    <w:rsid w:val="009C7537"/>
    <w:rsid w:val="009C7FAC"/>
    <w:rsid w:val="009D036A"/>
    <w:rsid w:val="009D4719"/>
    <w:rsid w:val="009D4DB3"/>
    <w:rsid w:val="009D518A"/>
    <w:rsid w:val="009D6C2A"/>
    <w:rsid w:val="009E45F8"/>
    <w:rsid w:val="009E63AF"/>
    <w:rsid w:val="009F13A7"/>
    <w:rsid w:val="009F2EA0"/>
    <w:rsid w:val="009F439E"/>
    <w:rsid w:val="009F6AD3"/>
    <w:rsid w:val="00A02540"/>
    <w:rsid w:val="00A05C41"/>
    <w:rsid w:val="00A078BD"/>
    <w:rsid w:val="00A07CFA"/>
    <w:rsid w:val="00A07D60"/>
    <w:rsid w:val="00A13436"/>
    <w:rsid w:val="00A14517"/>
    <w:rsid w:val="00A27445"/>
    <w:rsid w:val="00A3399B"/>
    <w:rsid w:val="00A36F11"/>
    <w:rsid w:val="00A37277"/>
    <w:rsid w:val="00A4411A"/>
    <w:rsid w:val="00A44E1C"/>
    <w:rsid w:val="00A50C1A"/>
    <w:rsid w:val="00A5118C"/>
    <w:rsid w:val="00A5208F"/>
    <w:rsid w:val="00A579E6"/>
    <w:rsid w:val="00A60512"/>
    <w:rsid w:val="00A639FA"/>
    <w:rsid w:val="00A641EE"/>
    <w:rsid w:val="00A64A10"/>
    <w:rsid w:val="00A67D7E"/>
    <w:rsid w:val="00A70071"/>
    <w:rsid w:val="00A71443"/>
    <w:rsid w:val="00A7306A"/>
    <w:rsid w:val="00A7489C"/>
    <w:rsid w:val="00A7586A"/>
    <w:rsid w:val="00A7595E"/>
    <w:rsid w:val="00A819C0"/>
    <w:rsid w:val="00A81FDF"/>
    <w:rsid w:val="00A86493"/>
    <w:rsid w:val="00A924BF"/>
    <w:rsid w:val="00A93CCF"/>
    <w:rsid w:val="00A945E3"/>
    <w:rsid w:val="00A96152"/>
    <w:rsid w:val="00A9653E"/>
    <w:rsid w:val="00AA102C"/>
    <w:rsid w:val="00AA1A6C"/>
    <w:rsid w:val="00AA6EC8"/>
    <w:rsid w:val="00AB011D"/>
    <w:rsid w:val="00AB09EC"/>
    <w:rsid w:val="00AB2F17"/>
    <w:rsid w:val="00AB42E6"/>
    <w:rsid w:val="00AD5B45"/>
    <w:rsid w:val="00AD6650"/>
    <w:rsid w:val="00AD6C98"/>
    <w:rsid w:val="00AD7782"/>
    <w:rsid w:val="00AD7904"/>
    <w:rsid w:val="00AE6E8A"/>
    <w:rsid w:val="00AF1C08"/>
    <w:rsid w:val="00AF3F2C"/>
    <w:rsid w:val="00AF4DE4"/>
    <w:rsid w:val="00AF5CD3"/>
    <w:rsid w:val="00AF5E7E"/>
    <w:rsid w:val="00AF6B92"/>
    <w:rsid w:val="00B0200A"/>
    <w:rsid w:val="00B112C3"/>
    <w:rsid w:val="00B14D97"/>
    <w:rsid w:val="00B15727"/>
    <w:rsid w:val="00B17CC3"/>
    <w:rsid w:val="00B2221B"/>
    <w:rsid w:val="00B223C2"/>
    <w:rsid w:val="00B24318"/>
    <w:rsid w:val="00B24B89"/>
    <w:rsid w:val="00B27199"/>
    <w:rsid w:val="00B325D2"/>
    <w:rsid w:val="00B36E52"/>
    <w:rsid w:val="00B40C70"/>
    <w:rsid w:val="00B5058E"/>
    <w:rsid w:val="00B51119"/>
    <w:rsid w:val="00B56E4D"/>
    <w:rsid w:val="00B57269"/>
    <w:rsid w:val="00B63AD6"/>
    <w:rsid w:val="00B65159"/>
    <w:rsid w:val="00B65F42"/>
    <w:rsid w:val="00B71897"/>
    <w:rsid w:val="00B768B3"/>
    <w:rsid w:val="00B77629"/>
    <w:rsid w:val="00B847BA"/>
    <w:rsid w:val="00B84BF4"/>
    <w:rsid w:val="00B86672"/>
    <w:rsid w:val="00B8681D"/>
    <w:rsid w:val="00B86B0D"/>
    <w:rsid w:val="00B9119B"/>
    <w:rsid w:val="00B91DC3"/>
    <w:rsid w:val="00B9559C"/>
    <w:rsid w:val="00BA3E2C"/>
    <w:rsid w:val="00BA40B3"/>
    <w:rsid w:val="00BA5BAC"/>
    <w:rsid w:val="00BA6B91"/>
    <w:rsid w:val="00BA6D54"/>
    <w:rsid w:val="00BB5DEE"/>
    <w:rsid w:val="00BB71B4"/>
    <w:rsid w:val="00BC1822"/>
    <w:rsid w:val="00BC448C"/>
    <w:rsid w:val="00BD0ABA"/>
    <w:rsid w:val="00BD0F2C"/>
    <w:rsid w:val="00BD38D6"/>
    <w:rsid w:val="00BD423E"/>
    <w:rsid w:val="00BE348F"/>
    <w:rsid w:val="00BE4D32"/>
    <w:rsid w:val="00BF2477"/>
    <w:rsid w:val="00BF422F"/>
    <w:rsid w:val="00BF4B62"/>
    <w:rsid w:val="00BF5D3B"/>
    <w:rsid w:val="00BF7A50"/>
    <w:rsid w:val="00C001C2"/>
    <w:rsid w:val="00C026D3"/>
    <w:rsid w:val="00C0739F"/>
    <w:rsid w:val="00C140DA"/>
    <w:rsid w:val="00C225BA"/>
    <w:rsid w:val="00C2406C"/>
    <w:rsid w:val="00C27A81"/>
    <w:rsid w:val="00C31A14"/>
    <w:rsid w:val="00C33EE0"/>
    <w:rsid w:val="00C3489F"/>
    <w:rsid w:val="00C3535F"/>
    <w:rsid w:val="00C356DA"/>
    <w:rsid w:val="00C35AB8"/>
    <w:rsid w:val="00C36BD0"/>
    <w:rsid w:val="00C4149A"/>
    <w:rsid w:val="00C41E95"/>
    <w:rsid w:val="00C43301"/>
    <w:rsid w:val="00C448D8"/>
    <w:rsid w:val="00C45D2D"/>
    <w:rsid w:val="00C46483"/>
    <w:rsid w:val="00C46BF1"/>
    <w:rsid w:val="00C519DB"/>
    <w:rsid w:val="00C51F04"/>
    <w:rsid w:val="00C56F87"/>
    <w:rsid w:val="00C573A0"/>
    <w:rsid w:val="00C62778"/>
    <w:rsid w:val="00C66D5E"/>
    <w:rsid w:val="00C67053"/>
    <w:rsid w:val="00C67AAE"/>
    <w:rsid w:val="00C735B8"/>
    <w:rsid w:val="00C767DE"/>
    <w:rsid w:val="00C80924"/>
    <w:rsid w:val="00C82B4D"/>
    <w:rsid w:val="00C83F4E"/>
    <w:rsid w:val="00CA06B1"/>
    <w:rsid w:val="00CA2016"/>
    <w:rsid w:val="00CA45E9"/>
    <w:rsid w:val="00CB1CF6"/>
    <w:rsid w:val="00CB28D3"/>
    <w:rsid w:val="00CB60EC"/>
    <w:rsid w:val="00CC3720"/>
    <w:rsid w:val="00CC3CDD"/>
    <w:rsid w:val="00CD0479"/>
    <w:rsid w:val="00CD3103"/>
    <w:rsid w:val="00CD3548"/>
    <w:rsid w:val="00CD3E4D"/>
    <w:rsid w:val="00CD5249"/>
    <w:rsid w:val="00CD546E"/>
    <w:rsid w:val="00CD71F5"/>
    <w:rsid w:val="00CD761C"/>
    <w:rsid w:val="00CD7A33"/>
    <w:rsid w:val="00CD7D22"/>
    <w:rsid w:val="00CE2A30"/>
    <w:rsid w:val="00CE36B0"/>
    <w:rsid w:val="00CE6E6D"/>
    <w:rsid w:val="00CF1C41"/>
    <w:rsid w:val="00CF485D"/>
    <w:rsid w:val="00CF62AB"/>
    <w:rsid w:val="00CF724C"/>
    <w:rsid w:val="00D02AC7"/>
    <w:rsid w:val="00D04618"/>
    <w:rsid w:val="00D06295"/>
    <w:rsid w:val="00D139B3"/>
    <w:rsid w:val="00D14CED"/>
    <w:rsid w:val="00D170DD"/>
    <w:rsid w:val="00D17375"/>
    <w:rsid w:val="00D20312"/>
    <w:rsid w:val="00D206CC"/>
    <w:rsid w:val="00D22235"/>
    <w:rsid w:val="00D2543D"/>
    <w:rsid w:val="00D32AA1"/>
    <w:rsid w:val="00D368C9"/>
    <w:rsid w:val="00D36B30"/>
    <w:rsid w:val="00D36D33"/>
    <w:rsid w:val="00D4532A"/>
    <w:rsid w:val="00D5116F"/>
    <w:rsid w:val="00D516AC"/>
    <w:rsid w:val="00D5265E"/>
    <w:rsid w:val="00D53EEF"/>
    <w:rsid w:val="00D5545F"/>
    <w:rsid w:val="00D57879"/>
    <w:rsid w:val="00D62EA9"/>
    <w:rsid w:val="00D65912"/>
    <w:rsid w:val="00D70D22"/>
    <w:rsid w:val="00D72A9E"/>
    <w:rsid w:val="00D765F7"/>
    <w:rsid w:val="00D7697F"/>
    <w:rsid w:val="00D800FB"/>
    <w:rsid w:val="00D80A75"/>
    <w:rsid w:val="00D8366C"/>
    <w:rsid w:val="00D83C2C"/>
    <w:rsid w:val="00D85D86"/>
    <w:rsid w:val="00D8763E"/>
    <w:rsid w:val="00D905DE"/>
    <w:rsid w:val="00D91CE4"/>
    <w:rsid w:val="00D923F9"/>
    <w:rsid w:val="00D928B5"/>
    <w:rsid w:val="00D939E8"/>
    <w:rsid w:val="00D9425B"/>
    <w:rsid w:val="00D957BD"/>
    <w:rsid w:val="00D95FD5"/>
    <w:rsid w:val="00DA2061"/>
    <w:rsid w:val="00DA21F2"/>
    <w:rsid w:val="00DA7A67"/>
    <w:rsid w:val="00DB130A"/>
    <w:rsid w:val="00DB7022"/>
    <w:rsid w:val="00DC06B5"/>
    <w:rsid w:val="00DC0A09"/>
    <w:rsid w:val="00DC5EC3"/>
    <w:rsid w:val="00DC6371"/>
    <w:rsid w:val="00DC6A7F"/>
    <w:rsid w:val="00DD16BC"/>
    <w:rsid w:val="00DD3446"/>
    <w:rsid w:val="00DD5F91"/>
    <w:rsid w:val="00DD7CEF"/>
    <w:rsid w:val="00DE42E0"/>
    <w:rsid w:val="00DF6817"/>
    <w:rsid w:val="00E027B0"/>
    <w:rsid w:val="00E0308A"/>
    <w:rsid w:val="00E1018A"/>
    <w:rsid w:val="00E15D1D"/>
    <w:rsid w:val="00E1698D"/>
    <w:rsid w:val="00E17F04"/>
    <w:rsid w:val="00E20A67"/>
    <w:rsid w:val="00E2665F"/>
    <w:rsid w:val="00E27229"/>
    <w:rsid w:val="00E30802"/>
    <w:rsid w:val="00E36FF3"/>
    <w:rsid w:val="00E427B4"/>
    <w:rsid w:val="00E52DBD"/>
    <w:rsid w:val="00E53098"/>
    <w:rsid w:val="00E56991"/>
    <w:rsid w:val="00E57750"/>
    <w:rsid w:val="00E60AF8"/>
    <w:rsid w:val="00E62412"/>
    <w:rsid w:val="00E65E4B"/>
    <w:rsid w:val="00E67037"/>
    <w:rsid w:val="00E67ED9"/>
    <w:rsid w:val="00E70F02"/>
    <w:rsid w:val="00E745F9"/>
    <w:rsid w:val="00E75305"/>
    <w:rsid w:val="00E75FFC"/>
    <w:rsid w:val="00E80BD6"/>
    <w:rsid w:val="00E81CC5"/>
    <w:rsid w:val="00E81F1E"/>
    <w:rsid w:val="00E84EFD"/>
    <w:rsid w:val="00E862D9"/>
    <w:rsid w:val="00E91F19"/>
    <w:rsid w:val="00E92EBB"/>
    <w:rsid w:val="00E972E2"/>
    <w:rsid w:val="00EA4749"/>
    <w:rsid w:val="00EB07F1"/>
    <w:rsid w:val="00EB09A7"/>
    <w:rsid w:val="00EB6B50"/>
    <w:rsid w:val="00EB7314"/>
    <w:rsid w:val="00EC355D"/>
    <w:rsid w:val="00ED0F81"/>
    <w:rsid w:val="00ED5C8A"/>
    <w:rsid w:val="00ED6BB7"/>
    <w:rsid w:val="00EE0FD2"/>
    <w:rsid w:val="00EE1A40"/>
    <w:rsid w:val="00EE2CEF"/>
    <w:rsid w:val="00EE64F2"/>
    <w:rsid w:val="00EF4595"/>
    <w:rsid w:val="00F013EE"/>
    <w:rsid w:val="00F0428F"/>
    <w:rsid w:val="00F05B28"/>
    <w:rsid w:val="00F067C8"/>
    <w:rsid w:val="00F200C7"/>
    <w:rsid w:val="00F21982"/>
    <w:rsid w:val="00F27185"/>
    <w:rsid w:val="00F27666"/>
    <w:rsid w:val="00F33B6B"/>
    <w:rsid w:val="00F33F13"/>
    <w:rsid w:val="00F3434B"/>
    <w:rsid w:val="00F344D9"/>
    <w:rsid w:val="00F34BEE"/>
    <w:rsid w:val="00F35878"/>
    <w:rsid w:val="00F3732F"/>
    <w:rsid w:val="00F37432"/>
    <w:rsid w:val="00F428AB"/>
    <w:rsid w:val="00F532A3"/>
    <w:rsid w:val="00F62EC1"/>
    <w:rsid w:val="00F671E1"/>
    <w:rsid w:val="00F741F9"/>
    <w:rsid w:val="00F74266"/>
    <w:rsid w:val="00F76C71"/>
    <w:rsid w:val="00F77FD2"/>
    <w:rsid w:val="00F8014A"/>
    <w:rsid w:val="00F853F5"/>
    <w:rsid w:val="00F85ECE"/>
    <w:rsid w:val="00F85F67"/>
    <w:rsid w:val="00F91171"/>
    <w:rsid w:val="00F93179"/>
    <w:rsid w:val="00F96CA8"/>
    <w:rsid w:val="00FA1D25"/>
    <w:rsid w:val="00FA5A4F"/>
    <w:rsid w:val="00FB0E37"/>
    <w:rsid w:val="00FB1344"/>
    <w:rsid w:val="00FB222B"/>
    <w:rsid w:val="00FB2F49"/>
    <w:rsid w:val="00FB5C1B"/>
    <w:rsid w:val="00FB5D49"/>
    <w:rsid w:val="00FB6262"/>
    <w:rsid w:val="00FB7B13"/>
    <w:rsid w:val="00FC15F9"/>
    <w:rsid w:val="00FC290C"/>
    <w:rsid w:val="00FC6142"/>
    <w:rsid w:val="00FC79D5"/>
    <w:rsid w:val="00FD15B4"/>
    <w:rsid w:val="00FD623C"/>
    <w:rsid w:val="00FE7A42"/>
    <w:rsid w:val="00FF35ED"/>
    <w:rsid w:val="00FF39F3"/>
    <w:rsid w:val="00FF6DF8"/>
    <w:rsid w:val="00FF6F4D"/>
    <w:rsid w:val="00FF6FCF"/>
    <w:rsid w:val="00FF78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32"/>
    <w:rPr>
      <w:sz w:val="28"/>
    </w:rPr>
  </w:style>
  <w:style w:type="paragraph" w:styleId="Heading1">
    <w:name w:val="heading 1"/>
    <w:basedOn w:val="Normal"/>
    <w:next w:val="Normal"/>
    <w:link w:val="Heading1Char"/>
    <w:qFormat/>
    <w:rsid w:val="00963A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F37432"/>
    <w:pPr>
      <w:keepNext/>
      <w:ind w:firstLine="720"/>
      <w:jc w:val="right"/>
      <w:outlineLvl w:val="1"/>
    </w:pPr>
    <w:rPr>
      <w:rFonts w:ascii=".VnCentury Schoolbook" w:hAnsi=".VnCentury Schoolbook"/>
      <w:i/>
      <w:sz w:val="26"/>
    </w:rPr>
  </w:style>
  <w:style w:type="paragraph" w:styleId="Heading3">
    <w:name w:val="heading 3"/>
    <w:basedOn w:val="Normal"/>
    <w:next w:val="Normal"/>
    <w:link w:val="Heading3Char"/>
    <w:uiPriority w:val="9"/>
    <w:qFormat/>
    <w:rsid w:val="000F44D6"/>
    <w:pPr>
      <w:keepNext/>
      <w:spacing w:before="240" w:after="60"/>
      <w:outlineLvl w:val="2"/>
    </w:pPr>
    <w:rPr>
      <w:b/>
      <w:bCs/>
      <w:sz w:val="26"/>
      <w:szCs w:val="26"/>
    </w:rPr>
  </w:style>
  <w:style w:type="paragraph" w:styleId="Heading6">
    <w:name w:val="heading 6"/>
    <w:basedOn w:val="Normal"/>
    <w:next w:val="Normal"/>
    <w:qFormat/>
    <w:rsid w:val="00F37432"/>
    <w:pPr>
      <w:keepNext/>
      <w:jc w:val="center"/>
      <w:outlineLvl w:val="5"/>
    </w:pPr>
    <w:rPr>
      <w:rFonts w:ascii=".VnTimeH" w:hAnsi=".VnTimeH"/>
      <w:b/>
    </w:rPr>
  </w:style>
  <w:style w:type="paragraph" w:styleId="Heading9">
    <w:name w:val="heading 9"/>
    <w:basedOn w:val="Normal"/>
    <w:next w:val="Normal"/>
    <w:link w:val="Heading9Char"/>
    <w:qFormat/>
    <w:rsid w:val="00F37432"/>
    <w:pPr>
      <w:keepNext/>
      <w:outlineLvl w:val="8"/>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37432"/>
    <w:pPr>
      <w:ind w:right="-28" w:firstLine="720"/>
      <w:jc w:val="both"/>
    </w:pPr>
    <w:rPr>
      <w:rFonts w:ascii=".VnTime" w:hAnsi=".VnTime"/>
    </w:rPr>
  </w:style>
  <w:style w:type="paragraph" w:styleId="BodyTextIndent2">
    <w:name w:val="Body Text Indent 2"/>
    <w:basedOn w:val="Normal"/>
    <w:link w:val="BodyTextIndent2Char"/>
    <w:rsid w:val="00F37432"/>
    <w:pPr>
      <w:ind w:right="-28" w:firstLine="720"/>
      <w:jc w:val="both"/>
    </w:pPr>
    <w:rPr>
      <w:b/>
    </w:rPr>
  </w:style>
  <w:style w:type="paragraph" w:styleId="BodyText2">
    <w:name w:val="Body Text 2"/>
    <w:basedOn w:val="Normal"/>
    <w:link w:val="BodyText2Char"/>
    <w:rsid w:val="00F37432"/>
    <w:pPr>
      <w:ind w:right="-28"/>
      <w:jc w:val="both"/>
    </w:pPr>
  </w:style>
  <w:style w:type="paragraph" w:styleId="BodyText3">
    <w:name w:val="Body Text 3"/>
    <w:basedOn w:val="Normal"/>
    <w:rsid w:val="00F37432"/>
    <w:pPr>
      <w:ind w:right="-28"/>
      <w:jc w:val="both"/>
    </w:pPr>
    <w:rPr>
      <w:b/>
    </w:rPr>
  </w:style>
  <w:style w:type="paragraph" w:styleId="BodyTextIndent">
    <w:name w:val="Body Text Indent"/>
    <w:basedOn w:val="Normal"/>
    <w:link w:val="BodyTextIndentChar"/>
    <w:rsid w:val="00F37432"/>
    <w:pPr>
      <w:ind w:firstLine="720"/>
      <w:jc w:val="center"/>
    </w:pPr>
    <w:rPr>
      <w:rFonts w:ascii=".VnTimeH" w:hAnsi=".VnTimeH"/>
      <w:b/>
      <w:sz w:val="32"/>
    </w:rPr>
  </w:style>
  <w:style w:type="paragraph" w:styleId="Header">
    <w:name w:val="header"/>
    <w:basedOn w:val="Normal"/>
    <w:link w:val="HeaderChar"/>
    <w:uiPriority w:val="99"/>
    <w:rsid w:val="00F37432"/>
    <w:pPr>
      <w:tabs>
        <w:tab w:val="center" w:pos="4320"/>
        <w:tab w:val="right" w:pos="8640"/>
      </w:tabs>
    </w:pPr>
    <w:rPr>
      <w:rFonts w:ascii=".VnTime" w:hAnsi=".VnTime"/>
    </w:rPr>
  </w:style>
  <w:style w:type="character" w:styleId="PageNumber">
    <w:name w:val="page number"/>
    <w:basedOn w:val="DefaultParagraphFont"/>
    <w:rsid w:val="00F37432"/>
  </w:style>
  <w:style w:type="paragraph" w:styleId="Footer">
    <w:name w:val="footer"/>
    <w:basedOn w:val="Normal"/>
    <w:link w:val="FooterChar"/>
    <w:uiPriority w:val="99"/>
    <w:rsid w:val="00F37432"/>
    <w:pPr>
      <w:tabs>
        <w:tab w:val="center" w:pos="4320"/>
        <w:tab w:val="right" w:pos="8640"/>
      </w:tabs>
    </w:pPr>
  </w:style>
  <w:style w:type="paragraph" w:customStyle="1" w:styleId="Char">
    <w:name w:val="Char"/>
    <w:basedOn w:val="Normal"/>
    <w:rsid w:val="0088560F"/>
    <w:pPr>
      <w:spacing w:after="160" w:line="240" w:lineRule="exact"/>
    </w:pPr>
    <w:rPr>
      <w:rFonts w:ascii="Verdana" w:hAnsi="Verdana"/>
      <w:sz w:val="20"/>
    </w:rPr>
  </w:style>
  <w:style w:type="paragraph" w:customStyle="1" w:styleId="CharCharChar">
    <w:name w:val="Char Char Char"/>
    <w:basedOn w:val="Normal"/>
    <w:autoRedefine/>
    <w:rsid w:val="0038688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CharChar">
    <w:name w:val="Char Char4 Char Char Char Char"/>
    <w:basedOn w:val="Normal"/>
    <w:next w:val="Normal"/>
    <w:autoRedefine/>
    <w:semiHidden/>
    <w:rsid w:val="00BD423E"/>
    <w:pPr>
      <w:spacing w:before="120" w:after="120" w:line="312" w:lineRule="auto"/>
    </w:pPr>
    <w:rPr>
      <w:szCs w:val="28"/>
    </w:rPr>
  </w:style>
  <w:style w:type="paragraph" w:styleId="BalloonText">
    <w:name w:val="Balloon Text"/>
    <w:basedOn w:val="Normal"/>
    <w:link w:val="BalloonTextChar"/>
    <w:uiPriority w:val="99"/>
    <w:rsid w:val="00BF2477"/>
    <w:rPr>
      <w:rFonts w:ascii="Tahoma" w:hAnsi="Tahoma"/>
      <w:sz w:val="16"/>
      <w:szCs w:val="16"/>
    </w:rPr>
  </w:style>
  <w:style w:type="character" w:customStyle="1" w:styleId="BalloonTextChar">
    <w:name w:val="Balloon Text Char"/>
    <w:link w:val="BalloonText"/>
    <w:uiPriority w:val="99"/>
    <w:rsid w:val="00BF2477"/>
    <w:rPr>
      <w:rFonts w:ascii="Tahoma" w:hAnsi="Tahoma" w:cs="Tahoma"/>
      <w:sz w:val="16"/>
      <w:szCs w:val="16"/>
    </w:rPr>
  </w:style>
  <w:style w:type="character" w:customStyle="1" w:styleId="Heading9Char">
    <w:name w:val="Heading 9 Char"/>
    <w:link w:val="Heading9"/>
    <w:locked/>
    <w:rsid w:val="001A0EBF"/>
    <w:rPr>
      <w:rFonts w:ascii=".VnTimeH" w:hAnsi=".VnTimeH"/>
      <w:b/>
      <w:sz w:val="26"/>
      <w:lang w:val="en-US" w:eastAsia="en-US" w:bidi="ar-SA"/>
    </w:rPr>
  </w:style>
  <w:style w:type="character" w:customStyle="1" w:styleId="BodyTextIndentChar">
    <w:name w:val="Body Text Indent Char"/>
    <w:link w:val="BodyTextIndent"/>
    <w:locked/>
    <w:rsid w:val="001A0EBF"/>
    <w:rPr>
      <w:rFonts w:ascii=".VnTimeH" w:hAnsi=".VnTimeH"/>
      <w:b/>
      <w:sz w:val="32"/>
      <w:lang w:val="en-US" w:eastAsia="en-US" w:bidi="ar-SA"/>
    </w:rPr>
  </w:style>
  <w:style w:type="character" w:customStyle="1" w:styleId="BodyText2Char">
    <w:name w:val="Body Text 2 Char"/>
    <w:link w:val="BodyText2"/>
    <w:locked/>
    <w:rsid w:val="001A0EBF"/>
    <w:rPr>
      <w:sz w:val="28"/>
      <w:lang w:val="en-US" w:eastAsia="en-US" w:bidi="ar-SA"/>
    </w:rPr>
  </w:style>
  <w:style w:type="character" w:customStyle="1" w:styleId="BodyTextIndent2Char">
    <w:name w:val="Body Text Indent 2 Char"/>
    <w:link w:val="BodyTextIndent2"/>
    <w:locked/>
    <w:rsid w:val="001A0EBF"/>
    <w:rPr>
      <w:b/>
      <w:sz w:val="28"/>
      <w:lang w:val="en-US" w:eastAsia="en-US" w:bidi="ar-SA"/>
    </w:rPr>
  </w:style>
  <w:style w:type="character" w:styleId="Hyperlink">
    <w:name w:val="Hyperlink"/>
    <w:rsid w:val="001A0EBF"/>
    <w:rPr>
      <w:color w:val="0000FF"/>
      <w:u w:val="single"/>
    </w:rPr>
  </w:style>
  <w:style w:type="paragraph" w:customStyle="1" w:styleId="Char1CharCharChar1CharCharChar">
    <w:name w:val="Char1 Char Char Char1 Char Char Char"/>
    <w:basedOn w:val="Normal"/>
    <w:rsid w:val="00286F41"/>
    <w:pPr>
      <w:numPr>
        <w:numId w:val="8"/>
      </w:numPr>
      <w:tabs>
        <w:tab w:val="clear" w:pos="1080"/>
      </w:tabs>
      <w:spacing w:after="160" w:line="240" w:lineRule="exact"/>
      <w:ind w:left="0" w:firstLine="0"/>
    </w:pPr>
    <w:rPr>
      <w:rFonts w:ascii="Verdana" w:hAnsi="Verdana"/>
      <w:sz w:val="20"/>
    </w:rPr>
  </w:style>
  <w:style w:type="paragraph" w:styleId="ListParagraph">
    <w:name w:val="List Paragraph"/>
    <w:basedOn w:val="Normal"/>
    <w:qFormat/>
    <w:rsid w:val="00A7489C"/>
    <w:pPr>
      <w:ind w:left="720"/>
      <w:contextualSpacing/>
    </w:pPr>
  </w:style>
  <w:style w:type="paragraph" w:styleId="NormalWeb">
    <w:name w:val="Normal (Web)"/>
    <w:aliases w:val="Normal (Web) Char,Char Char,Char8 Char,Char8,webb,Обычный (веб)1,Обычный (веб) Знак,Обычный (веб) Знак1,Обычный (веб) Знак Знак,Geneva 9,표준 (웹),Char Char5,Normal (Web) Char Char Char Char Char"/>
    <w:basedOn w:val="Normal"/>
    <w:link w:val="NormalWebChar1"/>
    <w:unhideWhenUsed/>
    <w:qFormat/>
    <w:rsid w:val="00616EF8"/>
    <w:pPr>
      <w:spacing w:before="100" w:beforeAutospacing="1" w:after="100" w:afterAutospacing="1"/>
    </w:pPr>
    <w:rPr>
      <w:sz w:val="24"/>
      <w:szCs w:val="24"/>
    </w:rPr>
  </w:style>
  <w:style w:type="character" w:customStyle="1" w:styleId="NormalWebChar1">
    <w:name w:val="Normal (Web) Char1"/>
    <w:aliases w:val="Normal (Web) Char Char,Char Char Char1,Char8 Char Char1,Char8 Char2,webb Char1,Обычный (веб)1 Char1,Обычный (веб) Знак Char1,Обычный (веб) Знак1 Char1,Обычный (веб) Знак Знак Char1,Geneva 9 Char1,표준 (웹) Char1,Char Char5 Char1"/>
    <w:link w:val="NormalWeb"/>
    <w:uiPriority w:val="99"/>
    <w:locked/>
    <w:rsid w:val="00616EF8"/>
    <w:rPr>
      <w:sz w:val="24"/>
      <w:szCs w:val="24"/>
    </w:rPr>
  </w:style>
  <w:style w:type="character" w:customStyle="1" w:styleId="NormalWebChar1Char">
    <w:name w:val="Normal (Web) Char1 Char"/>
    <w:aliases w:val="Char8 Char Char,Char8 Char1,webb Char,Обычный (веб)1 Char,Обычный (веб) Знак Char,Обычный (веб) Знак1 Char,Обычный (веб) Знак Знак Char,Geneva 9 Char,표준 (웹) Char,Char Char5 Char"/>
    <w:locked/>
    <w:rsid w:val="00C519DB"/>
    <w:rPr>
      <w:sz w:val="24"/>
    </w:rPr>
  </w:style>
  <w:style w:type="character" w:customStyle="1" w:styleId="Heading1Char">
    <w:name w:val="Heading 1 Char"/>
    <w:basedOn w:val="DefaultParagraphFont"/>
    <w:link w:val="Heading1"/>
    <w:rsid w:val="00963A1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44D6"/>
    <w:rPr>
      <w:b/>
      <w:bCs/>
      <w:sz w:val="26"/>
      <w:szCs w:val="26"/>
    </w:rPr>
  </w:style>
  <w:style w:type="character" w:customStyle="1" w:styleId="Heading2Char">
    <w:name w:val="Heading 2 Char"/>
    <w:link w:val="Heading2"/>
    <w:uiPriority w:val="9"/>
    <w:rsid w:val="000F44D6"/>
    <w:rPr>
      <w:rFonts w:ascii=".VnCentury Schoolbook" w:hAnsi=".VnCentury Schoolbook"/>
      <w:i/>
      <w:sz w:val="26"/>
    </w:rPr>
  </w:style>
  <w:style w:type="character" w:customStyle="1" w:styleId="HeaderChar">
    <w:name w:val="Header Char"/>
    <w:link w:val="Header"/>
    <w:uiPriority w:val="99"/>
    <w:rsid w:val="000F44D6"/>
    <w:rPr>
      <w:rFonts w:ascii=".VnTime" w:hAnsi=".VnTime"/>
      <w:sz w:val="28"/>
    </w:rPr>
  </w:style>
  <w:style w:type="character" w:customStyle="1" w:styleId="FooterChar">
    <w:name w:val="Footer Char"/>
    <w:link w:val="Footer"/>
    <w:uiPriority w:val="99"/>
    <w:rsid w:val="000F44D6"/>
    <w:rPr>
      <w:sz w:val="28"/>
    </w:rPr>
  </w:style>
  <w:style w:type="paragraph" w:customStyle="1" w:styleId="CharCharCharChar">
    <w:name w:val="Char Char Char Char"/>
    <w:autoRedefine/>
    <w:rsid w:val="000F44D6"/>
    <w:pPr>
      <w:tabs>
        <w:tab w:val="num" w:pos="720"/>
      </w:tabs>
      <w:spacing w:after="120"/>
      <w:ind w:left="357"/>
    </w:pPr>
  </w:style>
  <w:style w:type="paragraph" w:customStyle="1" w:styleId="CharChar1CharChar">
    <w:name w:val="Char Char1 Char Char"/>
    <w:basedOn w:val="Normal"/>
    <w:next w:val="Normal"/>
    <w:autoRedefine/>
    <w:semiHidden/>
    <w:rsid w:val="000F44D6"/>
    <w:pPr>
      <w:spacing w:before="120" w:after="120" w:line="312" w:lineRule="auto"/>
    </w:pPr>
    <w:rPr>
      <w:szCs w:val="22"/>
    </w:rPr>
  </w:style>
  <w:style w:type="paragraph" w:customStyle="1" w:styleId="Normal0">
    <w:name w:val="Norma l"/>
    <w:basedOn w:val="Normal"/>
    <w:next w:val="Normal"/>
    <w:rsid w:val="000F44D6"/>
    <w:pPr>
      <w:spacing w:after="160" w:line="240" w:lineRule="exact"/>
    </w:pPr>
  </w:style>
  <w:style w:type="character" w:customStyle="1" w:styleId="Bodytext20">
    <w:name w:val="Body text (2)_"/>
    <w:link w:val="Bodytext21"/>
    <w:rsid w:val="000F44D6"/>
    <w:rPr>
      <w:sz w:val="28"/>
      <w:szCs w:val="28"/>
      <w:shd w:val="clear" w:color="auto" w:fill="FFFFFF"/>
    </w:rPr>
  </w:style>
  <w:style w:type="paragraph" w:customStyle="1" w:styleId="Bodytext21">
    <w:name w:val="Body text (2)"/>
    <w:basedOn w:val="Normal"/>
    <w:link w:val="Bodytext20"/>
    <w:rsid w:val="000F44D6"/>
    <w:pPr>
      <w:widowControl w:val="0"/>
      <w:shd w:val="clear" w:color="auto" w:fill="FFFFFF"/>
      <w:spacing w:before="40" w:after="40" w:line="440" w:lineRule="exact"/>
      <w:ind w:firstLine="760"/>
      <w:jc w:val="both"/>
    </w:pPr>
    <w:rPr>
      <w:szCs w:val="28"/>
    </w:rPr>
  </w:style>
  <w:style w:type="paragraph" w:customStyle="1" w:styleId="Bodytext51">
    <w:name w:val="Body text (5)1"/>
    <w:basedOn w:val="Normal"/>
    <w:rsid w:val="000F44D6"/>
    <w:pPr>
      <w:widowControl w:val="0"/>
      <w:shd w:val="clear" w:color="auto" w:fill="FFFFFF"/>
      <w:spacing w:line="240" w:lineRule="atLeast"/>
      <w:ind w:firstLine="560"/>
      <w:jc w:val="both"/>
    </w:pPr>
    <w:rPr>
      <w:rFonts w:ascii="Courier New" w:hAnsi="Courier New"/>
      <w:i/>
      <w:iCs/>
      <w:sz w:val="26"/>
      <w:szCs w:val="26"/>
      <w:lang w:val="vi-VN"/>
    </w:rPr>
  </w:style>
  <w:style w:type="character" w:customStyle="1" w:styleId="fontstyle01">
    <w:name w:val="fontstyle01"/>
    <w:rsid w:val="000F44D6"/>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0F44D6"/>
    <w:rPr>
      <w:sz w:val="16"/>
      <w:szCs w:val="16"/>
    </w:rPr>
  </w:style>
  <w:style w:type="paragraph" w:styleId="CommentText">
    <w:name w:val="annotation text"/>
    <w:basedOn w:val="Normal"/>
    <w:link w:val="CommentTextChar"/>
    <w:uiPriority w:val="99"/>
    <w:semiHidden/>
    <w:unhideWhenUsed/>
    <w:rsid w:val="000F44D6"/>
    <w:rPr>
      <w:rFonts w:ascii=".VnTime" w:hAnsi=".VnTime"/>
      <w:sz w:val="20"/>
    </w:rPr>
  </w:style>
  <w:style w:type="character" w:customStyle="1" w:styleId="CommentTextChar">
    <w:name w:val="Comment Text Char"/>
    <w:basedOn w:val="DefaultParagraphFont"/>
    <w:link w:val="CommentText"/>
    <w:uiPriority w:val="99"/>
    <w:semiHidden/>
    <w:rsid w:val="000F44D6"/>
    <w:rPr>
      <w:rFonts w:ascii=".VnTime" w:hAnsi=".VnTime"/>
    </w:rPr>
  </w:style>
  <w:style w:type="paragraph" w:styleId="CommentSubject">
    <w:name w:val="annotation subject"/>
    <w:basedOn w:val="CommentText"/>
    <w:next w:val="CommentText"/>
    <w:link w:val="CommentSubjectChar"/>
    <w:uiPriority w:val="99"/>
    <w:semiHidden/>
    <w:unhideWhenUsed/>
    <w:rsid w:val="000F44D6"/>
    <w:rPr>
      <w:b/>
      <w:bCs/>
    </w:rPr>
  </w:style>
  <w:style w:type="character" w:customStyle="1" w:styleId="CommentSubjectChar">
    <w:name w:val="Comment Subject Char"/>
    <w:basedOn w:val="CommentTextChar"/>
    <w:link w:val="CommentSubject"/>
    <w:uiPriority w:val="99"/>
    <w:semiHidden/>
    <w:rsid w:val="000F44D6"/>
    <w:rPr>
      <w:rFonts w:ascii=".VnTime" w:hAnsi=".VnTime"/>
      <w:b/>
      <w:bCs/>
    </w:rPr>
  </w:style>
  <w:style w:type="paragraph" w:styleId="FootnoteText">
    <w:name w:val="footnote text"/>
    <w:basedOn w:val="Normal"/>
    <w:link w:val="FootnoteTextChar"/>
    <w:unhideWhenUsed/>
    <w:rsid w:val="000F44D6"/>
    <w:rPr>
      <w:sz w:val="20"/>
    </w:rPr>
  </w:style>
  <w:style w:type="character" w:customStyle="1" w:styleId="FootnoteTextChar">
    <w:name w:val="Footnote Text Char"/>
    <w:basedOn w:val="DefaultParagraphFont"/>
    <w:link w:val="FootnoteText"/>
    <w:rsid w:val="000F44D6"/>
  </w:style>
  <w:style w:type="character" w:styleId="FootnoteReference">
    <w:name w:val="footnote reference"/>
    <w:aliases w:val="Footnote,Footnote text,Ref,de nota al pie,ftref,Footnote Text1,f,BearingPoint,16 Point,Superscript 6 Point,fr,Footnote + Arial,10 pt,Black,Footnote Text11,BVI fnr,(NECG) Footnote Reference,footnote ref,Footnote text + 13, BVI fnr, BVI"/>
    <w:basedOn w:val="DefaultParagraphFont"/>
    <w:link w:val="ftrefCharCharChar1Char"/>
    <w:unhideWhenUsed/>
    <w:qFormat/>
    <w:rsid w:val="00786A48"/>
    <w:rPr>
      <w:vertAlign w:val="superscript"/>
    </w:rPr>
  </w:style>
  <w:style w:type="character" w:customStyle="1" w:styleId="fontstyle21">
    <w:name w:val="fontstyle21"/>
    <w:basedOn w:val="DefaultParagraphFont"/>
    <w:rsid w:val="006C09AA"/>
    <w:rPr>
      <w:rFonts w:ascii="Times New Roman" w:hAnsi="Times New Roman" w:cs="Times New Roman" w:hint="default"/>
      <w:b w:val="0"/>
      <w:bCs w:val="0"/>
      <w:i w:val="0"/>
      <w:iCs w:val="0"/>
      <w:color w:val="000000"/>
      <w:sz w:val="26"/>
      <w:szCs w:val="26"/>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702333"/>
    <w:pPr>
      <w:spacing w:after="160" w:line="240" w:lineRule="exact"/>
    </w:pPr>
    <w:rPr>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32"/>
    <w:rPr>
      <w:sz w:val="28"/>
    </w:rPr>
  </w:style>
  <w:style w:type="paragraph" w:styleId="Heading1">
    <w:name w:val="heading 1"/>
    <w:basedOn w:val="Normal"/>
    <w:next w:val="Normal"/>
    <w:link w:val="Heading1Char"/>
    <w:qFormat/>
    <w:rsid w:val="00963A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F37432"/>
    <w:pPr>
      <w:keepNext/>
      <w:ind w:firstLine="720"/>
      <w:jc w:val="right"/>
      <w:outlineLvl w:val="1"/>
    </w:pPr>
    <w:rPr>
      <w:rFonts w:ascii=".VnCentury Schoolbook" w:hAnsi=".VnCentury Schoolbook"/>
      <w:i/>
      <w:sz w:val="26"/>
    </w:rPr>
  </w:style>
  <w:style w:type="paragraph" w:styleId="Heading3">
    <w:name w:val="heading 3"/>
    <w:basedOn w:val="Normal"/>
    <w:next w:val="Normal"/>
    <w:link w:val="Heading3Char"/>
    <w:uiPriority w:val="9"/>
    <w:qFormat/>
    <w:rsid w:val="000F44D6"/>
    <w:pPr>
      <w:keepNext/>
      <w:spacing w:before="240" w:after="60"/>
      <w:outlineLvl w:val="2"/>
    </w:pPr>
    <w:rPr>
      <w:b/>
      <w:bCs/>
      <w:sz w:val="26"/>
      <w:szCs w:val="26"/>
    </w:rPr>
  </w:style>
  <w:style w:type="paragraph" w:styleId="Heading6">
    <w:name w:val="heading 6"/>
    <w:basedOn w:val="Normal"/>
    <w:next w:val="Normal"/>
    <w:qFormat/>
    <w:rsid w:val="00F37432"/>
    <w:pPr>
      <w:keepNext/>
      <w:jc w:val="center"/>
      <w:outlineLvl w:val="5"/>
    </w:pPr>
    <w:rPr>
      <w:rFonts w:ascii=".VnTimeH" w:hAnsi=".VnTimeH"/>
      <w:b/>
    </w:rPr>
  </w:style>
  <w:style w:type="paragraph" w:styleId="Heading9">
    <w:name w:val="heading 9"/>
    <w:basedOn w:val="Normal"/>
    <w:next w:val="Normal"/>
    <w:link w:val="Heading9Char"/>
    <w:qFormat/>
    <w:rsid w:val="00F37432"/>
    <w:pPr>
      <w:keepNext/>
      <w:outlineLvl w:val="8"/>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37432"/>
    <w:pPr>
      <w:ind w:right="-28" w:firstLine="720"/>
      <w:jc w:val="both"/>
    </w:pPr>
    <w:rPr>
      <w:rFonts w:ascii=".VnTime" w:hAnsi=".VnTime"/>
    </w:rPr>
  </w:style>
  <w:style w:type="paragraph" w:styleId="BodyTextIndent2">
    <w:name w:val="Body Text Indent 2"/>
    <w:basedOn w:val="Normal"/>
    <w:link w:val="BodyTextIndent2Char"/>
    <w:rsid w:val="00F37432"/>
    <w:pPr>
      <w:ind w:right="-28" w:firstLine="720"/>
      <w:jc w:val="both"/>
    </w:pPr>
    <w:rPr>
      <w:b/>
    </w:rPr>
  </w:style>
  <w:style w:type="paragraph" w:styleId="BodyText2">
    <w:name w:val="Body Text 2"/>
    <w:basedOn w:val="Normal"/>
    <w:link w:val="BodyText2Char"/>
    <w:rsid w:val="00F37432"/>
    <w:pPr>
      <w:ind w:right="-28"/>
      <w:jc w:val="both"/>
    </w:pPr>
  </w:style>
  <w:style w:type="paragraph" w:styleId="BodyText3">
    <w:name w:val="Body Text 3"/>
    <w:basedOn w:val="Normal"/>
    <w:rsid w:val="00F37432"/>
    <w:pPr>
      <w:ind w:right="-28"/>
      <w:jc w:val="both"/>
    </w:pPr>
    <w:rPr>
      <w:b/>
    </w:rPr>
  </w:style>
  <w:style w:type="paragraph" w:styleId="BodyTextIndent">
    <w:name w:val="Body Text Indent"/>
    <w:basedOn w:val="Normal"/>
    <w:link w:val="BodyTextIndentChar"/>
    <w:rsid w:val="00F37432"/>
    <w:pPr>
      <w:ind w:firstLine="720"/>
      <w:jc w:val="center"/>
    </w:pPr>
    <w:rPr>
      <w:rFonts w:ascii=".VnTimeH" w:hAnsi=".VnTimeH"/>
      <w:b/>
      <w:sz w:val="32"/>
    </w:rPr>
  </w:style>
  <w:style w:type="paragraph" w:styleId="Header">
    <w:name w:val="header"/>
    <w:basedOn w:val="Normal"/>
    <w:link w:val="HeaderChar"/>
    <w:uiPriority w:val="99"/>
    <w:rsid w:val="00F37432"/>
    <w:pPr>
      <w:tabs>
        <w:tab w:val="center" w:pos="4320"/>
        <w:tab w:val="right" w:pos="8640"/>
      </w:tabs>
    </w:pPr>
    <w:rPr>
      <w:rFonts w:ascii=".VnTime" w:hAnsi=".VnTime"/>
    </w:rPr>
  </w:style>
  <w:style w:type="character" w:styleId="PageNumber">
    <w:name w:val="page number"/>
    <w:basedOn w:val="DefaultParagraphFont"/>
    <w:rsid w:val="00F37432"/>
  </w:style>
  <w:style w:type="paragraph" w:styleId="Footer">
    <w:name w:val="footer"/>
    <w:basedOn w:val="Normal"/>
    <w:link w:val="FooterChar"/>
    <w:uiPriority w:val="99"/>
    <w:rsid w:val="00F37432"/>
    <w:pPr>
      <w:tabs>
        <w:tab w:val="center" w:pos="4320"/>
        <w:tab w:val="right" w:pos="8640"/>
      </w:tabs>
    </w:pPr>
  </w:style>
  <w:style w:type="paragraph" w:customStyle="1" w:styleId="Char">
    <w:name w:val="Char"/>
    <w:basedOn w:val="Normal"/>
    <w:rsid w:val="0088560F"/>
    <w:pPr>
      <w:spacing w:after="160" w:line="240" w:lineRule="exact"/>
    </w:pPr>
    <w:rPr>
      <w:rFonts w:ascii="Verdana" w:hAnsi="Verdana"/>
      <w:sz w:val="20"/>
    </w:rPr>
  </w:style>
  <w:style w:type="paragraph" w:customStyle="1" w:styleId="CharCharChar">
    <w:name w:val="Char Char Char"/>
    <w:basedOn w:val="Normal"/>
    <w:autoRedefine/>
    <w:rsid w:val="0038688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CharChar">
    <w:name w:val="Char Char4 Char Char Char Char"/>
    <w:basedOn w:val="Normal"/>
    <w:next w:val="Normal"/>
    <w:autoRedefine/>
    <w:semiHidden/>
    <w:rsid w:val="00BD423E"/>
    <w:pPr>
      <w:spacing w:before="120" w:after="120" w:line="312" w:lineRule="auto"/>
    </w:pPr>
    <w:rPr>
      <w:szCs w:val="28"/>
    </w:rPr>
  </w:style>
  <w:style w:type="paragraph" w:styleId="BalloonText">
    <w:name w:val="Balloon Text"/>
    <w:basedOn w:val="Normal"/>
    <w:link w:val="BalloonTextChar"/>
    <w:uiPriority w:val="99"/>
    <w:rsid w:val="00BF2477"/>
    <w:rPr>
      <w:rFonts w:ascii="Tahoma" w:hAnsi="Tahoma"/>
      <w:sz w:val="16"/>
      <w:szCs w:val="16"/>
    </w:rPr>
  </w:style>
  <w:style w:type="character" w:customStyle="1" w:styleId="BalloonTextChar">
    <w:name w:val="Balloon Text Char"/>
    <w:link w:val="BalloonText"/>
    <w:uiPriority w:val="99"/>
    <w:rsid w:val="00BF2477"/>
    <w:rPr>
      <w:rFonts w:ascii="Tahoma" w:hAnsi="Tahoma" w:cs="Tahoma"/>
      <w:sz w:val="16"/>
      <w:szCs w:val="16"/>
    </w:rPr>
  </w:style>
  <w:style w:type="character" w:customStyle="1" w:styleId="Heading9Char">
    <w:name w:val="Heading 9 Char"/>
    <w:link w:val="Heading9"/>
    <w:locked/>
    <w:rsid w:val="001A0EBF"/>
    <w:rPr>
      <w:rFonts w:ascii=".VnTimeH" w:hAnsi=".VnTimeH"/>
      <w:b/>
      <w:sz w:val="26"/>
      <w:lang w:val="en-US" w:eastAsia="en-US" w:bidi="ar-SA"/>
    </w:rPr>
  </w:style>
  <w:style w:type="character" w:customStyle="1" w:styleId="BodyTextIndentChar">
    <w:name w:val="Body Text Indent Char"/>
    <w:link w:val="BodyTextIndent"/>
    <w:locked/>
    <w:rsid w:val="001A0EBF"/>
    <w:rPr>
      <w:rFonts w:ascii=".VnTimeH" w:hAnsi=".VnTimeH"/>
      <w:b/>
      <w:sz w:val="32"/>
      <w:lang w:val="en-US" w:eastAsia="en-US" w:bidi="ar-SA"/>
    </w:rPr>
  </w:style>
  <w:style w:type="character" w:customStyle="1" w:styleId="BodyText2Char">
    <w:name w:val="Body Text 2 Char"/>
    <w:link w:val="BodyText2"/>
    <w:locked/>
    <w:rsid w:val="001A0EBF"/>
    <w:rPr>
      <w:sz w:val="28"/>
      <w:lang w:val="en-US" w:eastAsia="en-US" w:bidi="ar-SA"/>
    </w:rPr>
  </w:style>
  <w:style w:type="character" w:customStyle="1" w:styleId="BodyTextIndent2Char">
    <w:name w:val="Body Text Indent 2 Char"/>
    <w:link w:val="BodyTextIndent2"/>
    <w:locked/>
    <w:rsid w:val="001A0EBF"/>
    <w:rPr>
      <w:b/>
      <w:sz w:val="28"/>
      <w:lang w:val="en-US" w:eastAsia="en-US" w:bidi="ar-SA"/>
    </w:rPr>
  </w:style>
  <w:style w:type="character" w:styleId="Hyperlink">
    <w:name w:val="Hyperlink"/>
    <w:rsid w:val="001A0EBF"/>
    <w:rPr>
      <w:color w:val="0000FF"/>
      <w:u w:val="single"/>
    </w:rPr>
  </w:style>
  <w:style w:type="paragraph" w:customStyle="1" w:styleId="Char1CharCharChar1CharCharChar">
    <w:name w:val="Char1 Char Char Char1 Char Char Char"/>
    <w:basedOn w:val="Normal"/>
    <w:rsid w:val="00286F41"/>
    <w:pPr>
      <w:numPr>
        <w:numId w:val="8"/>
      </w:numPr>
      <w:tabs>
        <w:tab w:val="clear" w:pos="1080"/>
      </w:tabs>
      <w:spacing w:after="160" w:line="240" w:lineRule="exact"/>
      <w:ind w:left="0" w:firstLine="0"/>
    </w:pPr>
    <w:rPr>
      <w:rFonts w:ascii="Verdana" w:hAnsi="Verdana"/>
      <w:sz w:val="20"/>
    </w:rPr>
  </w:style>
  <w:style w:type="paragraph" w:styleId="ListParagraph">
    <w:name w:val="List Paragraph"/>
    <w:basedOn w:val="Normal"/>
    <w:qFormat/>
    <w:rsid w:val="00A7489C"/>
    <w:pPr>
      <w:ind w:left="720"/>
      <w:contextualSpacing/>
    </w:pPr>
  </w:style>
  <w:style w:type="paragraph" w:styleId="NormalWeb">
    <w:name w:val="Normal (Web)"/>
    <w:aliases w:val="Normal (Web) Char,Char Char,Char8 Char,Char8,webb,Обычный (веб)1,Обычный (веб) Знак,Обычный (веб) Знак1,Обычный (веб) Знак Знак,Geneva 9,표준 (웹),Char Char5,Normal (Web) Char Char Char Char Char"/>
    <w:basedOn w:val="Normal"/>
    <w:link w:val="NormalWebChar1"/>
    <w:unhideWhenUsed/>
    <w:qFormat/>
    <w:rsid w:val="00616EF8"/>
    <w:pPr>
      <w:spacing w:before="100" w:beforeAutospacing="1" w:after="100" w:afterAutospacing="1"/>
    </w:pPr>
    <w:rPr>
      <w:sz w:val="24"/>
      <w:szCs w:val="24"/>
    </w:rPr>
  </w:style>
  <w:style w:type="character" w:customStyle="1" w:styleId="NormalWebChar1">
    <w:name w:val="Normal (Web) Char1"/>
    <w:aliases w:val="Normal (Web) Char Char,Char Char Char1,Char8 Char Char1,Char8 Char2,webb Char1,Обычный (веб)1 Char1,Обычный (веб) Знак Char1,Обычный (веб) Знак1 Char1,Обычный (веб) Знак Знак Char1,Geneva 9 Char1,표준 (웹) Char1,Char Char5 Char1"/>
    <w:link w:val="NormalWeb"/>
    <w:uiPriority w:val="99"/>
    <w:locked/>
    <w:rsid w:val="00616EF8"/>
    <w:rPr>
      <w:sz w:val="24"/>
      <w:szCs w:val="24"/>
    </w:rPr>
  </w:style>
  <w:style w:type="character" w:customStyle="1" w:styleId="NormalWebChar1Char">
    <w:name w:val="Normal (Web) Char1 Char"/>
    <w:aliases w:val="Char8 Char Char,Char8 Char1,webb Char,Обычный (веб)1 Char,Обычный (веб) Знак Char,Обычный (веб) Знак1 Char,Обычный (веб) Знак Знак Char,Geneva 9 Char,표준 (웹) Char,Char Char5 Char"/>
    <w:locked/>
    <w:rsid w:val="00C519DB"/>
    <w:rPr>
      <w:sz w:val="24"/>
    </w:rPr>
  </w:style>
  <w:style w:type="character" w:customStyle="1" w:styleId="Heading1Char">
    <w:name w:val="Heading 1 Char"/>
    <w:basedOn w:val="DefaultParagraphFont"/>
    <w:link w:val="Heading1"/>
    <w:rsid w:val="00963A1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44D6"/>
    <w:rPr>
      <w:b/>
      <w:bCs/>
      <w:sz w:val="26"/>
      <w:szCs w:val="26"/>
    </w:rPr>
  </w:style>
  <w:style w:type="character" w:customStyle="1" w:styleId="Heading2Char">
    <w:name w:val="Heading 2 Char"/>
    <w:link w:val="Heading2"/>
    <w:uiPriority w:val="9"/>
    <w:rsid w:val="000F44D6"/>
    <w:rPr>
      <w:rFonts w:ascii=".VnCentury Schoolbook" w:hAnsi=".VnCentury Schoolbook"/>
      <w:i/>
      <w:sz w:val="26"/>
    </w:rPr>
  </w:style>
  <w:style w:type="character" w:customStyle="1" w:styleId="HeaderChar">
    <w:name w:val="Header Char"/>
    <w:link w:val="Header"/>
    <w:uiPriority w:val="99"/>
    <w:rsid w:val="000F44D6"/>
    <w:rPr>
      <w:rFonts w:ascii=".VnTime" w:hAnsi=".VnTime"/>
      <w:sz w:val="28"/>
    </w:rPr>
  </w:style>
  <w:style w:type="character" w:customStyle="1" w:styleId="FooterChar">
    <w:name w:val="Footer Char"/>
    <w:link w:val="Footer"/>
    <w:uiPriority w:val="99"/>
    <w:rsid w:val="000F44D6"/>
    <w:rPr>
      <w:sz w:val="28"/>
    </w:rPr>
  </w:style>
  <w:style w:type="paragraph" w:customStyle="1" w:styleId="CharCharCharChar">
    <w:name w:val="Char Char Char Char"/>
    <w:autoRedefine/>
    <w:rsid w:val="000F44D6"/>
    <w:pPr>
      <w:tabs>
        <w:tab w:val="num" w:pos="720"/>
      </w:tabs>
      <w:spacing w:after="120"/>
      <w:ind w:left="357"/>
    </w:pPr>
  </w:style>
  <w:style w:type="paragraph" w:customStyle="1" w:styleId="CharChar1CharChar">
    <w:name w:val="Char Char1 Char Char"/>
    <w:basedOn w:val="Normal"/>
    <w:next w:val="Normal"/>
    <w:autoRedefine/>
    <w:semiHidden/>
    <w:rsid w:val="000F44D6"/>
    <w:pPr>
      <w:spacing w:before="120" w:after="120" w:line="312" w:lineRule="auto"/>
    </w:pPr>
    <w:rPr>
      <w:szCs w:val="22"/>
    </w:rPr>
  </w:style>
  <w:style w:type="paragraph" w:customStyle="1" w:styleId="Normal0">
    <w:name w:val="Norma l"/>
    <w:basedOn w:val="Normal"/>
    <w:next w:val="Normal"/>
    <w:rsid w:val="000F44D6"/>
    <w:pPr>
      <w:spacing w:after="160" w:line="240" w:lineRule="exact"/>
    </w:pPr>
  </w:style>
  <w:style w:type="character" w:customStyle="1" w:styleId="Bodytext20">
    <w:name w:val="Body text (2)_"/>
    <w:link w:val="Bodytext21"/>
    <w:rsid w:val="000F44D6"/>
    <w:rPr>
      <w:sz w:val="28"/>
      <w:szCs w:val="28"/>
      <w:shd w:val="clear" w:color="auto" w:fill="FFFFFF"/>
    </w:rPr>
  </w:style>
  <w:style w:type="paragraph" w:customStyle="1" w:styleId="Bodytext21">
    <w:name w:val="Body text (2)"/>
    <w:basedOn w:val="Normal"/>
    <w:link w:val="Bodytext20"/>
    <w:rsid w:val="000F44D6"/>
    <w:pPr>
      <w:widowControl w:val="0"/>
      <w:shd w:val="clear" w:color="auto" w:fill="FFFFFF"/>
      <w:spacing w:before="40" w:after="40" w:line="440" w:lineRule="exact"/>
      <w:ind w:firstLine="760"/>
      <w:jc w:val="both"/>
    </w:pPr>
    <w:rPr>
      <w:szCs w:val="28"/>
    </w:rPr>
  </w:style>
  <w:style w:type="paragraph" w:customStyle="1" w:styleId="Bodytext51">
    <w:name w:val="Body text (5)1"/>
    <w:basedOn w:val="Normal"/>
    <w:rsid w:val="000F44D6"/>
    <w:pPr>
      <w:widowControl w:val="0"/>
      <w:shd w:val="clear" w:color="auto" w:fill="FFFFFF"/>
      <w:spacing w:line="240" w:lineRule="atLeast"/>
      <w:ind w:firstLine="560"/>
      <w:jc w:val="both"/>
    </w:pPr>
    <w:rPr>
      <w:rFonts w:ascii="Courier New" w:hAnsi="Courier New"/>
      <w:i/>
      <w:iCs/>
      <w:sz w:val="26"/>
      <w:szCs w:val="26"/>
      <w:lang w:val="vi-VN"/>
    </w:rPr>
  </w:style>
  <w:style w:type="character" w:customStyle="1" w:styleId="fontstyle01">
    <w:name w:val="fontstyle01"/>
    <w:rsid w:val="000F44D6"/>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0F44D6"/>
    <w:rPr>
      <w:sz w:val="16"/>
      <w:szCs w:val="16"/>
    </w:rPr>
  </w:style>
  <w:style w:type="paragraph" w:styleId="CommentText">
    <w:name w:val="annotation text"/>
    <w:basedOn w:val="Normal"/>
    <w:link w:val="CommentTextChar"/>
    <w:uiPriority w:val="99"/>
    <w:semiHidden/>
    <w:unhideWhenUsed/>
    <w:rsid w:val="000F44D6"/>
    <w:rPr>
      <w:rFonts w:ascii=".VnTime" w:hAnsi=".VnTime"/>
      <w:sz w:val="20"/>
    </w:rPr>
  </w:style>
  <w:style w:type="character" w:customStyle="1" w:styleId="CommentTextChar">
    <w:name w:val="Comment Text Char"/>
    <w:basedOn w:val="DefaultParagraphFont"/>
    <w:link w:val="CommentText"/>
    <w:uiPriority w:val="99"/>
    <w:semiHidden/>
    <w:rsid w:val="000F44D6"/>
    <w:rPr>
      <w:rFonts w:ascii=".VnTime" w:hAnsi=".VnTime"/>
    </w:rPr>
  </w:style>
  <w:style w:type="paragraph" w:styleId="CommentSubject">
    <w:name w:val="annotation subject"/>
    <w:basedOn w:val="CommentText"/>
    <w:next w:val="CommentText"/>
    <w:link w:val="CommentSubjectChar"/>
    <w:uiPriority w:val="99"/>
    <w:semiHidden/>
    <w:unhideWhenUsed/>
    <w:rsid w:val="000F44D6"/>
    <w:rPr>
      <w:b/>
      <w:bCs/>
    </w:rPr>
  </w:style>
  <w:style w:type="character" w:customStyle="1" w:styleId="CommentSubjectChar">
    <w:name w:val="Comment Subject Char"/>
    <w:basedOn w:val="CommentTextChar"/>
    <w:link w:val="CommentSubject"/>
    <w:uiPriority w:val="99"/>
    <w:semiHidden/>
    <w:rsid w:val="000F44D6"/>
    <w:rPr>
      <w:rFonts w:ascii=".VnTime" w:hAnsi=".VnTime"/>
      <w:b/>
      <w:bCs/>
    </w:rPr>
  </w:style>
  <w:style w:type="paragraph" w:styleId="FootnoteText">
    <w:name w:val="footnote text"/>
    <w:basedOn w:val="Normal"/>
    <w:link w:val="FootnoteTextChar"/>
    <w:unhideWhenUsed/>
    <w:rsid w:val="000F44D6"/>
    <w:rPr>
      <w:sz w:val="20"/>
    </w:rPr>
  </w:style>
  <w:style w:type="character" w:customStyle="1" w:styleId="FootnoteTextChar">
    <w:name w:val="Footnote Text Char"/>
    <w:basedOn w:val="DefaultParagraphFont"/>
    <w:link w:val="FootnoteText"/>
    <w:rsid w:val="000F44D6"/>
  </w:style>
  <w:style w:type="character" w:styleId="FootnoteReference">
    <w:name w:val="footnote reference"/>
    <w:aliases w:val="Footnote,Footnote text,Ref,de nota al pie,ftref,Footnote Text1,f,BearingPoint,16 Point,Superscript 6 Point,fr,Footnote + Arial,10 pt,Black,Footnote Text11,BVI fnr,(NECG) Footnote Reference,footnote ref,Footnote text + 13, BVI fnr, BVI"/>
    <w:basedOn w:val="DefaultParagraphFont"/>
    <w:link w:val="ftrefCharCharChar1Char"/>
    <w:unhideWhenUsed/>
    <w:qFormat/>
    <w:rsid w:val="00786A48"/>
    <w:rPr>
      <w:vertAlign w:val="superscript"/>
    </w:rPr>
  </w:style>
  <w:style w:type="character" w:customStyle="1" w:styleId="fontstyle21">
    <w:name w:val="fontstyle21"/>
    <w:basedOn w:val="DefaultParagraphFont"/>
    <w:rsid w:val="006C09AA"/>
    <w:rPr>
      <w:rFonts w:ascii="Times New Roman" w:hAnsi="Times New Roman" w:cs="Times New Roman" w:hint="default"/>
      <w:b w:val="0"/>
      <w:bCs w:val="0"/>
      <w:i w:val="0"/>
      <w:iCs w:val="0"/>
      <w:color w:val="000000"/>
      <w:sz w:val="26"/>
      <w:szCs w:val="26"/>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702333"/>
    <w:pPr>
      <w:spacing w:after="160" w:line="240" w:lineRule="exact"/>
    </w:pPr>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37006">
      <w:bodyDiv w:val="1"/>
      <w:marLeft w:val="0"/>
      <w:marRight w:val="0"/>
      <w:marTop w:val="0"/>
      <w:marBottom w:val="0"/>
      <w:divBdr>
        <w:top w:val="none" w:sz="0" w:space="0" w:color="auto"/>
        <w:left w:val="none" w:sz="0" w:space="0" w:color="auto"/>
        <w:bottom w:val="none" w:sz="0" w:space="0" w:color="auto"/>
        <w:right w:val="none" w:sz="0" w:space="0" w:color="auto"/>
      </w:divBdr>
    </w:div>
    <w:div w:id="730228075">
      <w:bodyDiv w:val="1"/>
      <w:marLeft w:val="0"/>
      <w:marRight w:val="0"/>
      <w:marTop w:val="0"/>
      <w:marBottom w:val="0"/>
      <w:divBdr>
        <w:top w:val="none" w:sz="0" w:space="0" w:color="auto"/>
        <w:left w:val="none" w:sz="0" w:space="0" w:color="auto"/>
        <w:bottom w:val="none" w:sz="0" w:space="0" w:color="auto"/>
        <w:right w:val="none" w:sz="0" w:space="0" w:color="auto"/>
      </w:divBdr>
    </w:div>
    <w:div w:id="859126237">
      <w:bodyDiv w:val="1"/>
      <w:marLeft w:val="0"/>
      <w:marRight w:val="0"/>
      <w:marTop w:val="0"/>
      <w:marBottom w:val="0"/>
      <w:divBdr>
        <w:top w:val="none" w:sz="0" w:space="0" w:color="auto"/>
        <w:left w:val="none" w:sz="0" w:space="0" w:color="auto"/>
        <w:bottom w:val="none" w:sz="0" w:space="0" w:color="auto"/>
        <w:right w:val="none" w:sz="0" w:space="0" w:color="auto"/>
      </w:divBdr>
    </w:div>
    <w:div w:id="132948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9D40C-EC96-43E8-916E-964189EA2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9409</CharactersWithSpaces>
  <SharedDoc>false</SharedDoc>
  <HLinks>
    <vt:vector size="6" baseType="variant">
      <vt:variant>
        <vt:i4>6095231</vt:i4>
      </vt:variant>
      <vt:variant>
        <vt:i4>0</vt:i4>
      </vt:variant>
      <vt:variant>
        <vt:i4>0</vt:i4>
      </vt:variant>
      <vt:variant>
        <vt:i4>5</vt:i4>
      </vt:variant>
      <vt:variant>
        <vt:lpwstr>http://thuvienphapluat.vn/phap-luat/tim-van-ban.aspx?keyword=32/2010/QĐ-UBND&amp;match=False&amp;area=2&amp;lan=1&amp;vc=True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ADMIN</cp:lastModifiedBy>
  <cp:revision>21</cp:revision>
  <cp:lastPrinted>2025-07-31T06:44:00Z</cp:lastPrinted>
  <dcterms:created xsi:type="dcterms:W3CDTF">2026-07-21T07:26:00Z</dcterms:created>
  <dcterms:modified xsi:type="dcterms:W3CDTF">2026-07-22T01:03:00Z</dcterms:modified>
</cp:coreProperties>
</file>