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BDE8B" w14:textId="77777777" w:rsidR="00062C27" w:rsidRPr="00EA4547" w:rsidRDefault="00062C27" w:rsidP="00062C27">
      <w:pPr>
        <w:jc w:val="center"/>
        <w:rPr>
          <w:rFonts w:asciiTheme="majorHAnsi" w:hAnsiTheme="majorHAnsi" w:cstheme="majorHAnsi"/>
          <w:b/>
          <w:bCs/>
          <w:sz w:val="26"/>
          <w:szCs w:val="26"/>
        </w:rPr>
      </w:pPr>
      <w:r w:rsidRPr="00EA4547">
        <w:rPr>
          <w:rFonts w:asciiTheme="majorHAnsi" w:hAnsiTheme="majorHAnsi" w:cstheme="majorHAnsi"/>
          <w:b/>
          <w:bCs/>
          <w:sz w:val="26"/>
          <w:szCs w:val="26"/>
        </w:rPr>
        <w:t>PHỤ LỤC</w:t>
      </w:r>
    </w:p>
    <w:p w14:paraId="202B491B" w14:textId="5E3A1475" w:rsidR="00EA4547" w:rsidRPr="00EA4547" w:rsidRDefault="00EA4547" w:rsidP="00EA4547">
      <w:pPr>
        <w:jc w:val="center"/>
        <w:rPr>
          <w:rFonts w:asciiTheme="majorHAnsi" w:hAnsiTheme="majorHAnsi" w:cstheme="majorHAnsi"/>
          <w:b/>
          <w:bCs/>
          <w:sz w:val="26"/>
          <w:szCs w:val="26"/>
        </w:rPr>
      </w:pPr>
      <w:r w:rsidRPr="00EA4547">
        <w:rPr>
          <w:rFonts w:asciiTheme="majorHAnsi" w:hAnsiTheme="majorHAnsi" w:cstheme="majorHAnsi"/>
          <w:b/>
          <w:bCs/>
          <w:sz w:val="26"/>
          <w:szCs w:val="26"/>
        </w:rPr>
        <w:t xml:space="preserve">Nghị quyết </w:t>
      </w:r>
      <w:r w:rsidR="00267753">
        <w:rPr>
          <w:rFonts w:asciiTheme="majorHAnsi" w:hAnsiTheme="majorHAnsi" w:cstheme="majorHAnsi"/>
          <w:b/>
          <w:bCs/>
          <w:sz w:val="26"/>
          <w:szCs w:val="26"/>
        </w:rPr>
        <w:t>s</w:t>
      </w:r>
      <w:r w:rsidRPr="00EA4547">
        <w:rPr>
          <w:rFonts w:asciiTheme="majorHAnsi" w:hAnsiTheme="majorHAnsi" w:cstheme="majorHAnsi"/>
          <w:b/>
          <w:bCs/>
          <w:sz w:val="26"/>
          <w:szCs w:val="26"/>
        </w:rPr>
        <w:t xml:space="preserve">ửa đổi, bổ sung </w:t>
      </w:r>
      <w:r w:rsidRPr="00EA4547">
        <w:rPr>
          <w:rFonts w:asciiTheme="majorHAnsi" w:hAnsiTheme="majorHAnsi" w:cstheme="majorHAnsi"/>
          <w:b/>
          <w:bCs/>
          <w:iCs/>
          <w:sz w:val="26"/>
          <w:szCs w:val="26"/>
        </w:rPr>
        <w:t xml:space="preserve">Nghị quyết số 27/2025/NQ-HĐND ngày 10/12/2025 của Hội đồng nhân dân tỉnh Quảng Ngãi </w:t>
      </w:r>
      <w:r w:rsidRPr="00EA4547">
        <w:rPr>
          <w:rFonts w:asciiTheme="majorHAnsi" w:hAnsiTheme="majorHAnsi" w:cstheme="majorHAnsi"/>
          <w:b/>
          <w:bCs/>
          <w:sz w:val="26"/>
          <w:szCs w:val="26"/>
        </w:rPr>
        <w:t>mức thu phí thẩm định đề án, báo cáo thăm dò đánh giá trữ lượng, khai thác, sử dụng nước dưới đất; phí thẩm định hồ sơ, điều kiện hành nghề khoan nước dưới đất; phí thẩm định đề án khai thác, sử dụng nước mặt, nước biển trên địa bàn tỉnh Quảng Ngãi</w:t>
      </w:r>
    </w:p>
    <w:p w14:paraId="2BA68A45" w14:textId="0A0708CF" w:rsidR="00EA4547" w:rsidRDefault="00EA4547" w:rsidP="00062C27">
      <w:pPr>
        <w:jc w:val="center"/>
        <w:rPr>
          <w:rFonts w:asciiTheme="majorHAnsi" w:hAnsiTheme="majorHAnsi" w:cstheme="majorHAnsi"/>
          <w:i/>
          <w:sz w:val="26"/>
          <w:szCs w:val="26"/>
        </w:rPr>
      </w:pPr>
      <w:r w:rsidRPr="00EA4547">
        <w:rPr>
          <w:rFonts w:asciiTheme="majorHAnsi" w:hAnsiTheme="majorHAnsi" w:cstheme="majorHAnsi"/>
          <w:b/>
          <w:bCs/>
          <w:noProof/>
          <w:snapToGrid/>
          <w:sz w:val="26"/>
          <w:szCs w:val="26"/>
          <w:lang w:val="en-US"/>
        </w:rPr>
        <mc:AlternateContent>
          <mc:Choice Requires="wps">
            <w:drawing>
              <wp:anchor distT="0" distB="0" distL="114300" distR="114300" simplePos="0" relativeHeight="251659776" behindDoc="0" locked="0" layoutInCell="1" allowOverlap="1" wp14:anchorId="06E38DD7" wp14:editId="7B0FE52B">
                <wp:simplePos x="0" y="0"/>
                <wp:positionH relativeFrom="column">
                  <wp:posOffset>4292600</wp:posOffset>
                </wp:positionH>
                <wp:positionV relativeFrom="paragraph">
                  <wp:posOffset>37465</wp:posOffset>
                </wp:positionV>
                <wp:extent cx="121285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212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BE2345" id="Straight Connector 1"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338pt,2.95pt" to="433.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" strokecolor="black [3200]" strokeweight=".5pt">
                <v:stroke joinstyle="miter"/>
              </v:line>
            </w:pict>
          </mc:Fallback>
        </mc:AlternateContent>
      </w:r>
    </w:p>
    <w:p w14:paraId="4D864F0B" w14:textId="5FE294E1" w:rsidR="00062C27" w:rsidRPr="00EA4547" w:rsidRDefault="00062C27" w:rsidP="00062C27">
      <w:pPr>
        <w:jc w:val="center"/>
        <w:rPr>
          <w:rFonts w:asciiTheme="majorHAnsi" w:hAnsiTheme="majorHAnsi" w:cstheme="majorHAnsi"/>
          <w:i/>
          <w:sz w:val="26"/>
          <w:szCs w:val="26"/>
        </w:rPr>
      </w:pPr>
      <w:r w:rsidRPr="00EA4547">
        <w:rPr>
          <w:rFonts w:asciiTheme="majorHAnsi" w:hAnsiTheme="majorHAnsi" w:cstheme="majorHAnsi"/>
          <w:i/>
          <w:sz w:val="26"/>
          <w:szCs w:val="26"/>
        </w:rPr>
        <w:t xml:space="preserve">(kèm theo </w:t>
      </w:r>
      <w:r w:rsidR="00A20A7A" w:rsidRPr="00EA4547">
        <w:rPr>
          <w:rFonts w:asciiTheme="majorHAnsi" w:hAnsiTheme="majorHAnsi" w:cstheme="majorHAnsi"/>
          <w:i/>
          <w:sz w:val="26"/>
          <w:szCs w:val="26"/>
        </w:rPr>
        <w:t>Tờ trình số       /TT</w:t>
      </w:r>
      <w:r w:rsidR="004C5221">
        <w:rPr>
          <w:rFonts w:asciiTheme="majorHAnsi" w:hAnsiTheme="majorHAnsi" w:cstheme="majorHAnsi"/>
          <w:i/>
          <w:sz w:val="26"/>
          <w:szCs w:val="26"/>
        </w:rPr>
        <w:t>r</w:t>
      </w:r>
      <w:r w:rsidR="00A20A7A" w:rsidRPr="00EA4547">
        <w:rPr>
          <w:rFonts w:asciiTheme="majorHAnsi" w:hAnsiTheme="majorHAnsi" w:cstheme="majorHAnsi"/>
          <w:i/>
          <w:sz w:val="26"/>
          <w:szCs w:val="26"/>
        </w:rPr>
        <w:t>-</w:t>
      </w:r>
      <w:r w:rsidR="003531D2">
        <w:rPr>
          <w:rFonts w:asciiTheme="majorHAnsi" w:hAnsiTheme="majorHAnsi" w:cstheme="majorHAnsi"/>
          <w:i/>
          <w:sz w:val="26"/>
          <w:szCs w:val="26"/>
        </w:rPr>
        <w:t>UBND</w:t>
      </w:r>
      <w:r w:rsidR="00A20A7A" w:rsidRPr="00EA4547">
        <w:rPr>
          <w:rFonts w:asciiTheme="majorHAnsi" w:hAnsiTheme="majorHAnsi" w:cstheme="majorHAnsi"/>
          <w:i/>
          <w:sz w:val="26"/>
          <w:szCs w:val="26"/>
        </w:rPr>
        <w:t xml:space="preserve"> </w:t>
      </w:r>
      <w:r w:rsidRPr="00EA4547">
        <w:rPr>
          <w:rFonts w:asciiTheme="majorHAnsi" w:hAnsiTheme="majorHAnsi" w:cstheme="majorHAnsi"/>
          <w:i/>
          <w:sz w:val="26"/>
          <w:szCs w:val="26"/>
        </w:rPr>
        <w:t xml:space="preserve"> ngày</w:t>
      </w:r>
      <w:r w:rsidR="00A20A7A" w:rsidRPr="00EA4547">
        <w:rPr>
          <w:rFonts w:asciiTheme="majorHAnsi" w:hAnsiTheme="majorHAnsi" w:cstheme="majorHAnsi"/>
          <w:i/>
          <w:sz w:val="26"/>
          <w:szCs w:val="26"/>
        </w:rPr>
        <w:t xml:space="preserve">      </w:t>
      </w:r>
      <w:r w:rsidRPr="00EA4547">
        <w:rPr>
          <w:rFonts w:asciiTheme="majorHAnsi" w:hAnsiTheme="majorHAnsi" w:cstheme="majorHAnsi"/>
          <w:i/>
          <w:sz w:val="26"/>
          <w:szCs w:val="26"/>
        </w:rPr>
        <w:t>tháng</w:t>
      </w:r>
      <w:r w:rsidR="00A20A7A" w:rsidRPr="00EA4547">
        <w:rPr>
          <w:rFonts w:asciiTheme="majorHAnsi" w:hAnsiTheme="majorHAnsi" w:cstheme="majorHAnsi"/>
          <w:i/>
          <w:sz w:val="26"/>
          <w:szCs w:val="26"/>
        </w:rPr>
        <w:t xml:space="preserve">      </w:t>
      </w:r>
      <w:r w:rsidRPr="00EA4547">
        <w:rPr>
          <w:rFonts w:asciiTheme="majorHAnsi" w:hAnsiTheme="majorHAnsi" w:cstheme="majorHAnsi"/>
          <w:i/>
          <w:sz w:val="26"/>
          <w:szCs w:val="26"/>
        </w:rPr>
        <w:t>năm 202</w:t>
      </w:r>
      <w:r w:rsidR="00A20A7A" w:rsidRPr="00EA4547">
        <w:rPr>
          <w:rFonts w:asciiTheme="majorHAnsi" w:hAnsiTheme="majorHAnsi" w:cstheme="majorHAnsi"/>
          <w:i/>
          <w:sz w:val="26"/>
          <w:szCs w:val="26"/>
        </w:rPr>
        <w:t>6</w:t>
      </w:r>
      <w:r w:rsidRPr="00EA4547">
        <w:rPr>
          <w:rFonts w:asciiTheme="majorHAnsi" w:hAnsiTheme="majorHAnsi" w:cstheme="majorHAnsi"/>
          <w:i/>
          <w:sz w:val="26"/>
          <w:szCs w:val="26"/>
        </w:rPr>
        <w:t xml:space="preserve"> của </w:t>
      </w:r>
      <w:r w:rsidR="00311AA6">
        <w:rPr>
          <w:rFonts w:asciiTheme="majorHAnsi" w:hAnsiTheme="majorHAnsi" w:cstheme="majorHAnsi"/>
          <w:i/>
          <w:sz w:val="26"/>
          <w:szCs w:val="26"/>
        </w:rPr>
        <w:t>UBND tỉnh Quảng Ngãi</w:t>
      </w:r>
      <w:r w:rsidRPr="00EA4547">
        <w:rPr>
          <w:rFonts w:asciiTheme="majorHAnsi" w:hAnsiTheme="majorHAnsi" w:cstheme="majorHAnsi"/>
          <w:i/>
          <w:sz w:val="26"/>
          <w:szCs w:val="26"/>
        </w:rPr>
        <w:t>)</w:t>
      </w:r>
    </w:p>
    <w:p w14:paraId="32F4E0EF" w14:textId="309A2358" w:rsidR="00F01977" w:rsidRPr="00206C04" w:rsidRDefault="00F01977" w:rsidP="00062C27">
      <w:pPr>
        <w:tabs>
          <w:tab w:val="left" w:pos="1503"/>
        </w:tabs>
        <w:spacing w:before="120"/>
        <w:rPr>
          <w:rFonts w:asciiTheme="majorHAnsi" w:hAnsiTheme="majorHAnsi" w:cstheme="majorHAnsi"/>
          <w:b/>
          <w:bCs/>
          <w:snapToGrid/>
          <w:sz w:val="10"/>
          <w:szCs w:val="10"/>
          <w:lang w:val="en-US" w:eastAsia="vi-VN"/>
        </w:rPr>
      </w:pPr>
    </w:p>
    <w:tbl>
      <w:tblPr>
        <w:tblpPr w:leftFromText="180" w:rightFromText="180" w:vertAnchor="text" w:tblpY="1"/>
        <w:tblOverlap w:val="neve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3816"/>
        <w:gridCol w:w="1548"/>
        <w:gridCol w:w="1843"/>
        <w:gridCol w:w="13"/>
        <w:gridCol w:w="659"/>
        <w:gridCol w:w="3580"/>
        <w:gridCol w:w="1558"/>
        <w:gridCol w:w="1988"/>
      </w:tblGrid>
      <w:tr w:rsidR="00FF53ED" w:rsidRPr="000F4A32" w14:paraId="3F1D4FF2" w14:textId="77777777" w:rsidTr="00FF53ED">
        <w:trPr>
          <w:trHeight w:val="507"/>
          <w:tblHeader/>
        </w:trPr>
        <w:tc>
          <w:tcPr>
            <w:tcW w:w="2521" w:type="pct"/>
            <w:gridSpan w:val="5"/>
            <w:vAlign w:val="center"/>
          </w:tcPr>
          <w:p w14:paraId="7934025C" w14:textId="0C78C5FD" w:rsidR="00FF53ED" w:rsidRPr="000F4A32" w:rsidRDefault="00FF53ED" w:rsidP="007F7710">
            <w:pPr>
              <w:jc w:val="center"/>
              <w:rPr>
                <w:rFonts w:asciiTheme="majorHAnsi" w:hAnsiTheme="majorHAnsi" w:cstheme="majorHAnsi"/>
                <w:b/>
                <w:bCs/>
                <w:sz w:val="24"/>
                <w:szCs w:val="24"/>
              </w:rPr>
            </w:pPr>
            <w:r w:rsidRPr="000F4A32">
              <w:rPr>
                <w:rFonts w:asciiTheme="majorHAnsi" w:hAnsiTheme="majorHAnsi" w:cstheme="majorHAnsi"/>
                <w:b/>
                <w:bCs/>
                <w:iCs/>
                <w:sz w:val="24"/>
                <w:szCs w:val="24"/>
              </w:rPr>
              <w:t>Nghị quyết số 27/2025/NQ-HĐND ngày 10/12/2025 của Hội đồng nhân dân tỉnh Quảng Ngãi ban hành kèm theo Phụ lục mức thu phí thẩm định đề án, báo cáo thăm dò đánh giá trữ lượng, khai thác, sử dụng nước dưới đất; phí thẩm định hồ sơ, điều kiện hành nghề khoan nước dưới đất; phí thẩm định đề án khai thác, sử dụng nước mặt, nước biển trên địa bàn tỉnh Quảng Ngãi</w:t>
            </w:r>
          </w:p>
        </w:tc>
        <w:tc>
          <w:tcPr>
            <w:tcW w:w="2479" w:type="pct"/>
            <w:gridSpan w:val="4"/>
          </w:tcPr>
          <w:p w14:paraId="0234D007" w14:textId="5BA6E251" w:rsidR="00FF53ED" w:rsidRPr="000F4A32" w:rsidRDefault="00FF53ED" w:rsidP="00740490">
            <w:pPr>
              <w:jc w:val="center"/>
              <w:rPr>
                <w:rFonts w:asciiTheme="majorHAnsi" w:hAnsiTheme="majorHAnsi" w:cstheme="majorHAnsi"/>
                <w:b/>
                <w:bCs/>
                <w:sz w:val="24"/>
                <w:szCs w:val="24"/>
              </w:rPr>
            </w:pPr>
            <w:r w:rsidRPr="000F4A32">
              <w:rPr>
                <w:rFonts w:asciiTheme="majorHAnsi" w:hAnsiTheme="majorHAnsi" w:cstheme="majorHAnsi"/>
                <w:b/>
                <w:bCs/>
                <w:sz w:val="24"/>
                <w:szCs w:val="24"/>
              </w:rPr>
              <w:t xml:space="preserve">Nghị quyết </w:t>
            </w:r>
            <w:r>
              <w:rPr>
                <w:rFonts w:asciiTheme="majorHAnsi" w:hAnsiTheme="majorHAnsi" w:cstheme="majorHAnsi"/>
                <w:b/>
                <w:bCs/>
                <w:sz w:val="24"/>
                <w:szCs w:val="24"/>
              </w:rPr>
              <w:t>s</w:t>
            </w:r>
            <w:r w:rsidRPr="000F4A32">
              <w:rPr>
                <w:rFonts w:asciiTheme="majorHAnsi" w:hAnsiTheme="majorHAnsi" w:cstheme="majorHAnsi"/>
                <w:b/>
                <w:bCs/>
                <w:sz w:val="24"/>
                <w:szCs w:val="24"/>
              </w:rPr>
              <w:t xml:space="preserve">ửa đổi, bổ sung </w:t>
            </w:r>
            <w:r w:rsidRPr="000F4A32">
              <w:rPr>
                <w:rFonts w:asciiTheme="majorHAnsi" w:hAnsiTheme="majorHAnsi" w:cstheme="majorHAnsi"/>
                <w:b/>
                <w:bCs/>
                <w:iCs/>
                <w:sz w:val="24"/>
                <w:szCs w:val="24"/>
              </w:rPr>
              <w:t xml:space="preserve">Nghị quyết số 27/2025/NQ-HĐND ngày 10/12/2025 của Hội đồng nhân dân tỉnh Quảng Ngãi </w:t>
            </w:r>
            <w:r w:rsidRPr="000F4A32">
              <w:rPr>
                <w:rFonts w:asciiTheme="majorHAnsi" w:hAnsiTheme="majorHAnsi" w:cstheme="majorHAnsi"/>
                <w:b/>
                <w:bCs/>
                <w:sz w:val="24"/>
                <w:szCs w:val="24"/>
              </w:rPr>
              <w:t>mức thu phí thẩm định đề án, báo cáo thăm dò đánh giá trữ lượng, khai thác, sử dụng nước dưới đất; phí thẩm định hồ sơ, điều kiện hành nghề khoan nước dưới đất; phí thẩm định đề án khai thác, sử dụng nước mặt, nước biển trên địa bàn tỉnh Quảng Ngãi</w:t>
            </w:r>
          </w:p>
        </w:tc>
      </w:tr>
      <w:tr w:rsidR="00FF53ED" w:rsidRPr="000F4A32" w14:paraId="7C03D8F3" w14:textId="2536C15A" w:rsidTr="00185C82">
        <w:trPr>
          <w:trHeight w:val="409"/>
          <w:tblHeader/>
        </w:trPr>
        <w:tc>
          <w:tcPr>
            <w:tcW w:w="222" w:type="pct"/>
            <w:vAlign w:val="center"/>
            <w:hideMark/>
          </w:tcPr>
          <w:p w14:paraId="1398A2C5" w14:textId="77777777" w:rsidR="00FF53ED" w:rsidRPr="000F4A32" w:rsidRDefault="00FF53ED" w:rsidP="007F7710">
            <w:pPr>
              <w:jc w:val="center"/>
              <w:rPr>
                <w:rFonts w:asciiTheme="majorHAnsi" w:hAnsiTheme="majorHAnsi" w:cstheme="majorHAnsi"/>
                <w:b/>
                <w:bCs/>
                <w:sz w:val="24"/>
                <w:szCs w:val="24"/>
              </w:rPr>
            </w:pPr>
            <w:r w:rsidRPr="000F4A32">
              <w:rPr>
                <w:rFonts w:asciiTheme="majorHAnsi" w:hAnsiTheme="majorHAnsi" w:cstheme="majorHAnsi"/>
                <w:b/>
                <w:bCs/>
                <w:sz w:val="24"/>
                <w:szCs w:val="24"/>
              </w:rPr>
              <w:t>STT</w:t>
            </w:r>
          </w:p>
        </w:tc>
        <w:tc>
          <w:tcPr>
            <w:tcW w:w="1215" w:type="pct"/>
            <w:vAlign w:val="center"/>
            <w:hideMark/>
          </w:tcPr>
          <w:p w14:paraId="61A9270C" w14:textId="77777777" w:rsidR="00FF53ED" w:rsidRPr="000F4A32" w:rsidRDefault="00FF53ED" w:rsidP="007F7710">
            <w:pPr>
              <w:jc w:val="center"/>
              <w:rPr>
                <w:rFonts w:asciiTheme="majorHAnsi" w:hAnsiTheme="majorHAnsi" w:cstheme="majorHAnsi"/>
                <w:b/>
                <w:bCs/>
                <w:sz w:val="24"/>
                <w:szCs w:val="24"/>
              </w:rPr>
            </w:pPr>
            <w:r w:rsidRPr="000F4A32">
              <w:rPr>
                <w:rFonts w:asciiTheme="majorHAnsi" w:hAnsiTheme="majorHAnsi" w:cstheme="majorHAnsi"/>
                <w:b/>
                <w:bCs/>
                <w:sz w:val="24"/>
                <w:szCs w:val="24"/>
              </w:rPr>
              <w:t>Nội dung</w:t>
            </w:r>
          </w:p>
        </w:tc>
        <w:tc>
          <w:tcPr>
            <w:tcW w:w="493" w:type="pct"/>
            <w:vAlign w:val="center"/>
            <w:hideMark/>
          </w:tcPr>
          <w:p w14:paraId="314BDC24" w14:textId="77777777" w:rsidR="00FF53ED" w:rsidRPr="000F4A32" w:rsidRDefault="00FF53ED" w:rsidP="007F7710">
            <w:pPr>
              <w:jc w:val="center"/>
              <w:rPr>
                <w:rFonts w:asciiTheme="majorHAnsi" w:hAnsiTheme="majorHAnsi" w:cstheme="majorHAnsi"/>
                <w:b/>
                <w:bCs/>
                <w:sz w:val="24"/>
                <w:szCs w:val="24"/>
              </w:rPr>
            </w:pPr>
            <w:r w:rsidRPr="000F4A32">
              <w:rPr>
                <w:rFonts w:asciiTheme="majorHAnsi" w:hAnsiTheme="majorHAnsi" w:cstheme="majorHAnsi"/>
                <w:b/>
                <w:bCs/>
                <w:sz w:val="24"/>
                <w:szCs w:val="24"/>
              </w:rPr>
              <w:t>Đơn vị tính</w:t>
            </w:r>
          </w:p>
        </w:tc>
        <w:tc>
          <w:tcPr>
            <w:tcW w:w="587" w:type="pct"/>
            <w:vAlign w:val="center"/>
            <w:hideMark/>
          </w:tcPr>
          <w:p w14:paraId="46491051" w14:textId="77777777" w:rsidR="00FF53ED" w:rsidRPr="000F4A32" w:rsidRDefault="00FF53ED" w:rsidP="007F7710">
            <w:pPr>
              <w:jc w:val="center"/>
              <w:rPr>
                <w:rFonts w:asciiTheme="majorHAnsi" w:hAnsiTheme="majorHAnsi" w:cstheme="majorHAnsi"/>
                <w:b/>
                <w:bCs/>
                <w:sz w:val="24"/>
                <w:szCs w:val="24"/>
              </w:rPr>
            </w:pPr>
            <w:r w:rsidRPr="000F4A32">
              <w:rPr>
                <w:rFonts w:asciiTheme="majorHAnsi" w:hAnsiTheme="majorHAnsi" w:cstheme="majorHAnsi"/>
                <w:b/>
                <w:bCs/>
                <w:sz w:val="24"/>
                <w:szCs w:val="24"/>
              </w:rPr>
              <w:t>Mức thu (đồng)</w:t>
            </w:r>
          </w:p>
        </w:tc>
        <w:tc>
          <w:tcPr>
            <w:tcW w:w="214" w:type="pct"/>
            <w:gridSpan w:val="2"/>
            <w:vAlign w:val="center"/>
          </w:tcPr>
          <w:p w14:paraId="551991CF" w14:textId="7EA9F3FA" w:rsidR="00FF53ED" w:rsidRPr="000F4A32" w:rsidRDefault="00FF53ED" w:rsidP="007F7710">
            <w:pPr>
              <w:jc w:val="center"/>
              <w:rPr>
                <w:rFonts w:asciiTheme="majorHAnsi" w:hAnsiTheme="majorHAnsi" w:cstheme="majorHAnsi"/>
                <w:b/>
                <w:bCs/>
                <w:sz w:val="24"/>
                <w:szCs w:val="24"/>
              </w:rPr>
            </w:pPr>
            <w:r w:rsidRPr="000F4A32">
              <w:rPr>
                <w:rFonts w:asciiTheme="majorHAnsi" w:hAnsiTheme="majorHAnsi" w:cstheme="majorHAnsi"/>
                <w:b/>
                <w:bCs/>
                <w:sz w:val="24"/>
                <w:szCs w:val="24"/>
              </w:rPr>
              <w:t>STT</w:t>
            </w:r>
          </w:p>
        </w:tc>
        <w:tc>
          <w:tcPr>
            <w:tcW w:w="1140" w:type="pct"/>
            <w:vAlign w:val="center"/>
          </w:tcPr>
          <w:p w14:paraId="7FBD7C22" w14:textId="5901A91E" w:rsidR="00FF53ED" w:rsidRPr="000F4A32" w:rsidRDefault="00FF53ED" w:rsidP="007F7710">
            <w:pPr>
              <w:jc w:val="center"/>
              <w:rPr>
                <w:rFonts w:asciiTheme="majorHAnsi" w:hAnsiTheme="majorHAnsi" w:cstheme="majorHAnsi"/>
                <w:b/>
                <w:bCs/>
                <w:sz w:val="24"/>
                <w:szCs w:val="24"/>
              </w:rPr>
            </w:pPr>
            <w:r w:rsidRPr="000F4A32">
              <w:rPr>
                <w:rFonts w:asciiTheme="majorHAnsi" w:hAnsiTheme="majorHAnsi" w:cstheme="majorHAnsi"/>
                <w:b/>
                <w:bCs/>
                <w:sz w:val="24"/>
                <w:szCs w:val="24"/>
              </w:rPr>
              <w:t>Nội dung</w:t>
            </w:r>
          </w:p>
        </w:tc>
        <w:tc>
          <w:tcPr>
            <w:tcW w:w="496" w:type="pct"/>
            <w:vAlign w:val="center"/>
          </w:tcPr>
          <w:p w14:paraId="5F8A4AD1" w14:textId="2FC1C1EF" w:rsidR="00FF53ED" w:rsidRPr="000F4A32" w:rsidRDefault="00FF53ED" w:rsidP="007F7710">
            <w:pPr>
              <w:jc w:val="center"/>
              <w:rPr>
                <w:rFonts w:asciiTheme="majorHAnsi" w:hAnsiTheme="majorHAnsi" w:cstheme="majorHAnsi"/>
                <w:b/>
                <w:bCs/>
                <w:sz w:val="24"/>
                <w:szCs w:val="24"/>
              </w:rPr>
            </w:pPr>
            <w:r w:rsidRPr="000F4A32">
              <w:rPr>
                <w:rFonts w:asciiTheme="majorHAnsi" w:hAnsiTheme="majorHAnsi" w:cstheme="majorHAnsi"/>
                <w:b/>
                <w:bCs/>
                <w:sz w:val="24"/>
                <w:szCs w:val="24"/>
              </w:rPr>
              <w:t>Đơn vị tính</w:t>
            </w:r>
          </w:p>
        </w:tc>
        <w:tc>
          <w:tcPr>
            <w:tcW w:w="633" w:type="pct"/>
            <w:vAlign w:val="center"/>
          </w:tcPr>
          <w:p w14:paraId="40A45D5B" w14:textId="3739C617" w:rsidR="00FF53ED" w:rsidRPr="000F4A32" w:rsidRDefault="00FF53ED" w:rsidP="007F7710">
            <w:pPr>
              <w:jc w:val="center"/>
              <w:rPr>
                <w:rFonts w:asciiTheme="majorHAnsi" w:hAnsiTheme="majorHAnsi" w:cstheme="majorHAnsi"/>
                <w:b/>
                <w:bCs/>
                <w:sz w:val="24"/>
                <w:szCs w:val="24"/>
              </w:rPr>
            </w:pPr>
            <w:r w:rsidRPr="000F4A32">
              <w:rPr>
                <w:rFonts w:asciiTheme="majorHAnsi" w:hAnsiTheme="majorHAnsi" w:cstheme="majorHAnsi"/>
                <w:b/>
                <w:bCs/>
                <w:sz w:val="24"/>
                <w:szCs w:val="24"/>
              </w:rPr>
              <w:t>Mức thu (đồng)</w:t>
            </w:r>
          </w:p>
        </w:tc>
      </w:tr>
      <w:tr w:rsidR="00185C82" w:rsidRPr="000F4A32" w14:paraId="666E1047" w14:textId="6954C954" w:rsidTr="00185C82">
        <w:trPr>
          <w:trHeight w:val="20"/>
        </w:trPr>
        <w:tc>
          <w:tcPr>
            <w:tcW w:w="222" w:type="pct"/>
            <w:vAlign w:val="center"/>
          </w:tcPr>
          <w:p w14:paraId="41341AB8" w14:textId="77777777" w:rsidR="00FF53ED" w:rsidRPr="000F4A32" w:rsidRDefault="00FF53ED" w:rsidP="007F7710">
            <w:pPr>
              <w:jc w:val="center"/>
              <w:rPr>
                <w:rFonts w:asciiTheme="majorHAnsi" w:hAnsiTheme="majorHAnsi" w:cstheme="majorHAnsi"/>
                <w:b/>
                <w:bCs/>
                <w:sz w:val="24"/>
                <w:szCs w:val="24"/>
              </w:rPr>
            </w:pPr>
            <w:r w:rsidRPr="000F4A32">
              <w:rPr>
                <w:rFonts w:asciiTheme="majorHAnsi" w:hAnsiTheme="majorHAnsi" w:cstheme="majorHAnsi"/>
                <w:b/>
                <w:bCs/>
                <w:sz w:val="24"/>
                <w:szCs w:val="24"/>
              </w:rPr>
              <w:t>I</w:t>
            </w:r>
          </w:p>
        </w:tc>
        <w:tc>
          <w:tcPr>
            <w:tcW w:w="1215" w:type="pct"/>
            <w:vAlign w:val="center"/>
          </w:tcPr>
          <w:p w14:paraId="06F1E5CE" w14:textId="77777777" w:rsidR="00FF53ED" w:rsidRPr="000F4A32" w:rsidRDefault="00FF53ED" w:rsidP="007F7710">
            <w:pPr>
              <w:jc w:val="both"/>
              <w:rPr>
                <w:rFonts w:asciiTheme="majorHAnsi" w:hAnsiTheme="majorHAnsi" w:cstheme="majorHAnsi"/>
                <w:b/>
                <w:bCs/>
                <w:sz w:val="24"/>
                <w:szCs w:val="24"/>
              </w:rPr>
            </w:pPr>
            <w:r w:rsidRPr="000F4A32">
              <w:rPr>
                <w:rFonts w:asciiTheme="majorHAnsi" w:hAnsiTheme="majorHAnsi" w:cstheme="majorHAnsi"/>
                <w:b/>
                <w:bCs/>
                <w:sz w:val="24"/>
                <w:szCs w:val="24"/>
              </w:rPr>
              <w:t xml:space="preserve">Phí thẩm định đề án, báo cáo thăm dò đánh giá trữ lượng, khai thác, sử dụng nước dưới đất </w:t>
            </w:r>
            <w:r w:rsidRPr="000F4A32">
              <w:rPr>
                <w:rFonts w:asciiTheme="majorHAnsi" w:hAnsiTheme="majorHAnsi" w:cstheme="majorHAnsi"/>
                <w:b/>
                <w:bCs/>
                <w:i/>
                <w:iCs/>
                <w:spacing w:val="-4"/>
                <w:sz w:val="24"/>
                <w:szCs w:val="24"/>
                <w:lang w:val="af-ZA"/>
              </w:rPr>
              <w:t>(đối với hoạt động thẩm định do cơ quan địa phương thực hiện)</w:t>
            </w:r>
          </w:p>
        </w:tc>
        <w:tc>
          <w:tcPr>
            <w:tcW w:w="493" w:type="pct"/>
            <w:vAlign w:val="center"/>
          </w:tcPr>
          <w:p w14:paraId="0909C4F7" w14:textId="77777777" w:rsidR="00FF53ED" w:rsidRPr="000F4A32" w:rsidRDefault="00FF53ED" w:rsidP="007F7710">
            <w:pPr>
              <w:jc w:val="both"/>
              <w:rPr>
                <w:rFonts w:asciiTheme="majorHAnsi" w:hAnsiTheme="majorHAnsi" w:cstheme="majorHAnsi"/>
                <w:b/>
                <w:bCs/>
                <w:sz w:val="24"/>
                <w:szCs w:val="24"/>
              </w:rPr>
            </w:pPr>
          </w:p>
        </w:tc>
        <w:tc>
          <w:tcPr>
            <w:tcW w:w="587" w:type="pct"/>
            <w:vAlign w:val="center"/>
          </w:tcPr>
          <w:p w14:paraId="56D5E2E3" w14:textId="77777777" w:rsidR="00FF53ED" w:rsidRPr="000F4A32" w:rsidRDefault="00FF53ED" w:rsidP="007F7710">
            <w:pPr>
              <w:jc w:val="both"/>
              <w:rPr>
                <w:rFonts w:asciiTheme="majorHAnsi" w:hAnsiTheme="majorHAnsi" w:cstheme="majorHAnsi"/>
                <w:b/>
                <w:bCs/>
                <w:sz w:val="24"/>
                <w:szCs w:val="24"/>
              </w:rPr>
            </w:pPr>
          </w:p>
        </w:tc>
        <w:tc>
          <w:tcPr>
            <w:tcW w:w="214" w:type="pct"/>
            <w:gridSpan w:val="2"/>
            <w:vAlign w:val="center"/>
          </w:tcPr>
          <w:p w14:paraId="6C47F875" w14:textId="7B40505E" w:rsidR="00FF53ED" w:rsidRPr="000F4A32" w:rsidRDefault="00FF53ED" w:rsidP="007F7710">
            <w:pPr>
              <w:jc w:val="center"/>
              <w:rPr>
                <w:rFonts w:asciiTheme="majorHAnsi" w:hAnsiTheme="majorHAnsi" w:cstheme="majorHAnsi"/>
                <w:b/>
                <w:bCs/>
                <w:sz w:val="24"/>
                <w:szCs w:val="24"/>
              </w:rPr>
            </w:pPr>
            <w:r w:rsidRPr="000F4A32">
              <w:rPr>
                <w:rFonts w:asciiTheme="majorHAnsi" w:hAnsiTheme="majorHAnsi" w:cstheme="majorHAnsi"/>
                <w:b/>
                <w:bCs/>
                <w:sz w:val="24"/>
                <w:szCs w:val="24"/>
              </w:rPr>
              <w:t>I</w:t>
            </w:r>
          </w:p>
        </w:tc>
        <w:tc>
          <w:tcPr>
            <w:tcW w:w="2269" w:type="pct"/>
            <w:gridSpan w:val="3"/>
            <w:vMerge w:val="restart"/>
            <w:vAlign w:val="center"/>
          </w:tcPr>
          <w:p w14:paraId="74BC9B31" w14:textId="3370E7A4" w:rsidR="00FF53ED" w:rsidRPr="000F4A32" w:rsidRDefault="00FF53ED" w:rsidP="007F7710">
            <w:pPr>
              <w:jc w:val="center"/>
              <w:rPr>
                <w:rFonts w:asciiTheme="majorHAnsi" w:hAnsiTheme="majorHAnsi" w:cstheme="majorHAnsi"/>
                <w:b/>
                <w:bCs/>
                <w:sz w:val="24"/>
                <w:szCs w:val="24"/>
              </w:rPr>
            </w:pPr>
            <w:r w:rsidRPr="000F4A32">
              <w:rPr>
                <w:rFonts w:asciiTheme="majorHAnsi" w:hAnsiTheme="majorHAnsi" w:cstheme="majorHAnsi"/>
                <w:bCs/>
                <w:sz w:val="24"/>
                <w:szCs w:val="24"/>
              </w:rPr>
              <w:t>Giữ nguyên không sửa đổi</w:t>
            </w:r>
          </w:p>
        </w:tc>
      </w:tr>
      <w:tr w:rsidR="00185C82" w:rsidRPr="000F4A32" w14:paraId="065BBF48" w14:textId="029A946D" w:rsidTr="00185C82">
        <w:trPr>
          <w:trHeight w:val="20"/>
        </w:trPr>
        <w:tc>
          <w:tcPr>
            <w:tcW w:w="222" w:type="pct"/>
            <w:vAlign w:val="center"/>
          </w:tcPr>
          <w:p w14:paraId="277370A0" w14:textId="77777777" w:rsidR="00FF53ED" w:rsidRPr="000F4A32" w:rsidRDefault="00FF53ED" w:rsidP="007F7710">
            <w:pPr>
              <w:jc w:val="center"/>
              <w:rPr>
                <w:rFonts w:asciiTheme="majorHAnsi" w:hAnsiTheme="majorHAnsi" w:cstheme="majorHAnsi"/>
                <w:b/>
                <w:bCs/>
                <w:sz w:val="24"/>
                <w:szCs w:val="24"/>
              </w:rPr>
            </w:pPr>
            <w:r w:rsidRPr="000F4A32">
              <w:rPr>
                <w:rFonts w:asciiTheme="majorHAnsi" w:hAnsiTheme="majorHAnsi" w:cstheme="majorHAnsi"/>
                <w:b/>
                <w:bCs/>
                <w:sz w:val="24"/>
                <w:szCs w:val="24"/>
              </w:rPr>
              <w:t>1</w:t>
            </w:r>
          </w:p>
        </w:tc>
        <w:tc>
          <w:tcPr>
            <w:tcW w:w="1215" w:type="pct"/>
            <w:vAlign w:val="center"/>
          </w:tcPr>
          <w:p w14:paraId="12B47522" w14:textId="77777777" w:rsidR="00FF53ED" w:rsidRPr="000F4A32" w:rsidRDefault="00FF53ED" w:rsidP="007F7710">
            <w:pPr>
              <w:jc w:val="both"/>
              <w:rPr>
                <w:rFonts w:asciiTheme="majorHAnsi" w:hAnsiTheme="majorHAnsi" w:cstheme="majorHAnsi"/>
                <w:b/>
                <w:bCs/>
                <w:sz w:val="24"/>
                <w:szCs w:val="24"/>
              </w:rPr>
            </w:pPr>
            <w:r w:rsidRPr="000F4A32">
              <w:rPr>
                <w:rFonts w:asciiTheme="majorHAnsi" w:hAnsiTheme="majorHAnsi" w:cstheme="majorHAnsi"/>
                <w:b/>
                <w:bCs/>
                <w:sz w:val="24"/>
                <w:szCs w:val="24"/>
              </w:rPr>
              <w:t>Thẩm định đề án, báo cáo thăm dò đánh giá trữ lượng, khai thác, sử dụng nước dưới đất</w:t>
            </w:r>
          </w:p>
        </w:tc>
        <w:tc>
          <w:tcPr>
            <w:tcW w:w="493" w:type="pct"/>
            <w:vAlign w:val="center"/>
          </w:tcPr>
          <w:p w14:paraId="2FFE4603" w14:textId="77777777" w:rsidR="00FF53ED" w:rsidRPr="000F4A32" w:rsidRDefault="00FF53ED" w:rsidP="007F7710">
            <w:pPr>
              <w:jc w:val="center"/>
              <w:rPr>
                <w:rFonts w:asciiTheme="majorHAnsi" w:hAnsiTheme="majorHAnsi" w:cstheme="majorHAnsi"/>
                <w:b/>
                <w:bCs/>
                <w:sz w:val="24"/>
                <w:szCs w:val="24"/>
              </w:rPr>
            </w:pPr>
          </w:p>
        </w:tc>
        <w:tc>
          <w:tcPr>
            <w:tcW w:w="587" w:type="pct"/>
            <w:vAlign w:val="center"/>
          </w:tcPr>
          <w:p w14:paraId="48D09E75" w14:textId="77777777" w:rsidR="00FF53ED" w:rsidRPr="000F4A32" w:rsidRDefault="00FF53ED" w:rsidP="007F7710">
            <w:pPr>
              <w:jc w:val="center"/>
              <w:rPr>
                <w:rFonts w:asciiTheme="majorHAnsi" w:hAnsiTheme="majorHAnsi" w:cstheme="majorHAnsi"/>
                <w:b/>
                <w:bCs/>
                <w:sz w:val="24"/>
                <w:szCs w:val="24"/>
              </w:rPr>
            </w:pPr>
          </w:p>
        </w:tc>
        <w:tc>
          <w:tcPr>
            <w:tcW w:w="214" w:type="pct"/>
            <w:gridSpan w:val="2"/>
            <w:vAlign w:val="center"/>
          </w:tcPr>
          <w:p w14:paraId="29BEABE3" w14:textId="73D5670D" w:rsidR="00FF53ED" w:rsidRPr="000F4A32" w:rsidRDefault="00FF53ED" w:rsidP="007F7710">
            <w:pPr>
              <w:jc w:val="center"/>
              <w:rPr>
                <w:rFonts w:asciiTheme="majorHAnsi" w:hAnsiTheme="majorHAnsi" w:cstheme="majorHAnsi"/>
                <w:b/>
                <w:bCs/>
                <w:sz w:val="24"/>
                <w:szCs w:val="24"/>
              </w:rPr>
            </w:pPr>
          </w:p>
        </w:tc>
        <w:tc>
          <w:tcPr>
            <w:tcW w:w="2269" w:type="pct"/>
            <w:gridSpan w:val="3"/>
            <w:vMerge/>
            <w:vAlign w:val="center"/>
          </w:tcPr>
          <w:p w14:paraId="7F3CC32E" w14:textId="4ED80D7D" w:rsidR="00FF53ED" w:rsidRPr="000F4A32" w:rsidRDefault="00FF53ED" w:rsidP="007F7710">
            <w:pPr>
              <w:jc w:val="center"/>
              <w:rPr>
                <w:rFonts w:asciiTheme="majorHAnsi" w:hAnsiTheme="majorHAnsi" w:cstheme="majorHAnsi"/>
                <w:b/>
                <w:bCs/>
                <w:sz w:val="24"/>
                <w:szCs w:val="24"/>
              </w:rPr>
            </w:pPr>
          </w:p>
        </w:tc>
      </w:tr>
      <w:tr w:rsidR="00185C82" w:rsidRPr="000F4A32" w14:paraId="7BE208ED" w14:textId="5918B4A5" w:rsidTr="00185C82">
        <w:trPr>
          <w:trHeight w:val="20"/>
        </w:trPr>
        <w:tc>
          <w:tcPr>
            <w:tcW w:w="222" w:type="pct"/>
            <w:vAlign w:val="center"/>
          </w:tcPr>
          <w:p w14:paraId="08C5D94B" w14:textId="77777777" w:rsidR="00FF53ED" w:rsidRPr="000F4A32" w:rsidRDefault="00FF53ED" w:rsidP="007F7710">
            <w:pPr>
              <w:jc w:val="center"/>
              <w:rPr>
                <w:rFonts w:asciiTheme="majorHAnsi" w:hAnsiTheme="majorHAnsi" w:cstheme="majorHAnsi"/>
                <w:bCs/>
                <w:sz w:val="24"/>
                <w:szCs w:val="24"/>
              </w:rPr>
            </w:pPr>
            <w:r w:rsidRPr="000F4A32">
              <w:rPr>
                <w:rFonts w:asciiTheme="majorHAnsi" w:hAnsiTheme="majorHAnsi" w:cstheme="majorHAnsi"/>
                <w:bCs/>
                <w:sz w:val="24"/>
                <w:szCs w:val="24"/>
              </w:rPr>
              <w:t>a</w:t>
            </w:r>
          </w:p>
        </w:tc>
        <w:tc>
          <w:tcPr>
            <w:tcW w:w="1215" w:type="pct"/>
            <w:vAlign w:val="center"/>
          </w:tcPr>
          <w:p w14:paraId="292DC533" w14:textId="77777777" w:rsidR="00FF53ED" w:rsidRPr="000F4A32" w:rsidRDefault="00FF53ED" w:rsidP="007F7710">
            <w:pPr>
              <w:jc w:val="both"/>
              <w:rPr>
                <w:rFonts w:asciiTheme="majorHAnsi" w:hAnsiTheme="majorHAnsi" w:cstheme="majorHAnsi"/>
                <w:b/>
                <w:bCs/>
                <w:sz w:val="24"/>
                <w:szCs w:val="24"/>
              </w:rPr>
            </w:pPr>
            <w:r w:rsidRPr="000F4A32">
              <w:rPr>
                <w:rFonts w:asciiTheme="majorHAnsi" w:hAnsiTheme="majorHAnsi" w:cstheme="majorHAnsi"/>
                <w:sz w:val="24"/>
                <w:szCs w:val="24"/>
              </w:rPr>
              <w:t>Đề án thiết kế giếng thăm dò nước dưới đất; Báo cáo hiện trạng khai thác nước dưới đất; B</w:t>
            </w:r>
            <w:r w:rsidRPr="000F4A32">
              <w:rPr>
                <w:rFonts w:asciiTheme="majorHAnsi" w:hAnsiTheme="majorHAnsi" w:cstheme="majorHAnsi"/>
                <w:sz w:val="24"/>
                <w:szCs w:val="24"/>
                <w:lang w:val="vi-VN"/>
              </w:rPr>
              <w:t>áo cáo kết quả thi công giếng khai thác</w:t>
            </w:r>
            <w:r w:rsidRPr="000F4A32">
              <w:rPr>
                <w:rFonts w:asciiTheme="majorHAnsi" w:hAnsiTheme="majorHAnsi" w:cstheme="majorHAnsi"/>
                <w:sz w:val="24"/>
                <w:szCs w:val="24"/>
              </w:rPr>
              <w:t xml:space="preserve"> có lưu lượng nước dưới </w:t>
            </w:r>
            <w:r w:rsidRPr="000F4A32">
              <w:rPr>
                <w:rFonts w:asciiTheme="majorHAnsi" w:hAnsiTheme="majorHAnsi" w:cstheme="majorHAnsi"/>
                <w:sz w:val="24"/>
                <w:szCs w:val="24"/>
                <w:lang w:val="vi-VN"/>
              </w:rPr>
              <w:t>200 m</w:t>
            </w:r>
            <w:r w:rsidRPr="000F4A32">
              <w:rPr>
                <w:rFonts w:asciiTheme="majorHAnsi" w:hAnsiTheme="majorHAnsi" w:cstheme="majorHAnsi"/>
                <w:sz w:val="24"/>
                <w:szCs w:val="24"/>
                <w:vertAlign w:val="superscript"/>
                <w:lang w:val="vi-VN"/>
              </w:rPr>
              <w:t>3</w:t>
            </w:r>
            <w:r w:rsidRPr="000F4A32">
              <w:rPr>
                <w:rFonts w:asciiTheme="majorHAnsi" w:hAnsiTheme="majorHAnsi" w:cstheme="majorHAnsi"/>
                <w:sz w:val="24"/>
                <w:szCs w:val="24"/>
                <w:lang w:val="vi-VN"/>
              </w:rPr>
              <w:t>/ngày đêm</w:t>
            </w:r>
          </w:p>
        </w:tc>
        <w:tc>
          <w:tcPr>
            <w:tcW w:w="493" w:type="pct"/>
            <w:vAlign w:val="center"/>
          </w:tcPr>
          <w:p w14:paraId="5BF2FCC8" w14:textId="77777777" w:rsidR="00FF53ED" w:rsidRPr="000F4A32" w:rsidRDefault="00FF53ED" w:rsidP="007F7710">
            <w:pPr>
              <w:jc w:val="center"/>
              <w:rPr>
                <w:rFonts w:asciiTheme="majorHAnsi" w:hAnsiTheme="majorHAnsi" w:cstheme="majorHAnsi"/>
                <w:sz w:val="24"/>
                <w:szCs w:val="24"/>
              </w:rPr>
            </w:pPr>
            <w:r w:rsidRPr="000F4A32">
              <w:rPr>
                <w:rFonts w:asciiTheme="majorHAnsi" w:hAnsiTheme="majorHAnsi" w:cstheme="majorHAnsi"/>
                <w:sz w:val="24"/>
                <w:szCs w:val="24"/>
              </w:rPr>
              <w:t>đồng/đề án</w:t>
            </w:r>
          </w:p>
          <w:p w14:paraId="13D87AE5" w14:textId="77777777" w:rsidR="00FF53ED" w:rsidRPr="000F4A32" w:rsidRDefault="00FF53ED" w:rsidP="007F7710">
            <w:pPr>
              <w:jc w:val="center"/>
              <w:rPr>
                <w:rFonts w:asciiTheme="majorHAnsi" w:hAnsiTheme="majorHAnsi" w:cstheme="majorHAnsi"/>
                <w:sz w:val="24"/>
                <w:szCs w:val="24"/>
              </w:rPr>
            </w:pPr>
            <w:r w:rsidRPr="000F4A32">
              <w:rPr>
                <w:rFonts w:asciiTheme="majorHAnsi" w:hAnsiTheme="majorHAnsi" w:cstheme="majorHAnsi"/>
                <w:sz w:val="24"/>
                <w:szCs w:val="24"/>
              </w:rPr>
              <w:t>hoặc</w:t>
            </w:r>
          </w:p>
          <w:p w14:paraId="72EF6ECB" w14:textId="77777777" w:rsidR="00FF53ED" w:rsidRPr="000F4A32" w:rsidRDefault="00FF53ED" w:rsidP="007F7710">
            <w:pPr>
              <w:jc w:val="center"/>
              <w:rPr>
                <w:rFonts w:asciiTheme="majorHAnsi" w:hAnsiTheme="majorHAnsi" w:cstheme="majorHAnsi"/>
                <w:sz w:val="24"/>
                <w:szCs w:val="24"/>
              </w:rPr>
            </w:pPr>
            <w:r w:rsidRPr="000F4A32">
              <w:rPr>
                <w:rFonts w:asciiTheme="majorHAnsi" w:hAnsiTheme="majorHAnsi" w:cstheme="majorHAnsi"/>
                <w:sz w:val="24"/>
                <w:szCs w:val="24"/>
              </w:rPr>
              <w:t>đồng/báo cáo</w:t>
            </w:r>
          </w:p>
        </w:tc>
        <w:tc>
          <w:tcPr>
            <w:tcW w:w="587" w:type="pct"/>
            <w:vAlign w:val="center"/>
          </w:tcPr>
          <w:p w14:paraId="667A4626" w14:textId="77777777" w:rsidR="00FF53ED" w:rsidRPr="000F4A32" w:rsidRDefault="00FF53ED" w:rsidP="007F7710">
            <w:pPr>
              <w:jc w:val="center"/>
              <w:rPr>
                <w:rFonts w:asciiTheme="majorHAnsi" w:hAnsiTheme="majorHAnsi" w:cstheme="majorHAnsi"/>
                <w:b/>
                <w:bCs/>
                <w:sz w:val="24"/>
                <w:szCs w:val="24"/>
              </w:rPr>
            </w:pPr>
            <w:r w:rsidRPr="000F4A32">
              <w:rPr>
                <w:rFonts w:asciiTheme="majorHAnsi" w:hAnsiTheme="majorHAnsi" w:cstheme="majorHAnsi"/>
                <w:sz w:val="24"/>
                <w:szCs w:val="24"/>
              </w:rPr>
              <w:t>520.000</w:t>
            </w:r>
          </w:p>
        </w:tc>
        <w:tc>
          <w:tcPr>
            <w:tcW w:w="214" w:type="pct"/>
            <w:gridSpan w:val="2"/>
            <w:vAlign w:val="center"/>
          </w:tcPr>
          <w:p w14:paraId="0AC247AA" w14:textId="4FDD932A" w:rsidR="00FF53ED" w:rsidRPr="000F4A32" w:rsidRDefault="00FF53ED" w:rsidP="007F7710">
            <w:pPr>
              <w:jc w:val="center"/>
              <w:rPr>
                <w:rFonts w:asciiTheme="majorHAnsi" w:hAnsiTheme="majorHAnsi" w:cstheme="majorHAnsi"/>
                <w:sz w:val="24"/>
                <w:szCs w:val="24"/>
              </w:rPr>
            </w:pPr>
          </w:p>
        </w:tc>
        <w:tc>
          <w:tcPr>
            <w:tcW w:w="2269" w:type="pct"/>
            <w:gridSpan w:val="3"/>
            <w:vMerge/>
            <w:vAlign w:val="center"/>
          </w:tcPr>
          <w:p w14:paraId="23D7154E" w14:textId="5CDF6198" w:rsidR="00FF53ED" w:rsidRPr="000F4A32" w:rsidRDefault="00FF53ED" w:rsidP="007F7710">
            <w:pPr>
              <w:jc w:val="center"/>
              <w:rPr>
                <w:rFonts w:asciiTheme="majorHAnsi" w:hAnsiTheme="majorHAnsi" w:cstheme="majorHAnsi"/>
                <w:sz w:val="24"/>
                <w:szCs w:val="24"/>
              </w:rPr>
            </w:pPr>
          </w:p>
        </w:tc>
      </w:tr>
      <w:tr w:rsidR="00185C82" w:rsidRPr="000F4A32" w14:paraId="4E944EF5" w14:textId="0D591261" w:rsidTr="00185C82">
        <w:trPr>
          <w:trHeight w:val="20"/>
        </w:trPr>
        <w:tc>
          <w:tcPr>
            <w:tcW w:w="222" w:type="pct"/>
            <w:vAlign w:val="center"/>
          </w:tcPr>
          <w:p w14:paraId="297D663C" w14:textId="77777777" w:rsidR="00FF53ED" w:rsidRPr="000F4A32" w:rsidRDefault="00FF53ED" w:rsidP="007F7710">
            <w:pPr>
              <w:jc w:val="center"/>
              <w:rPr>
                <w:rFonts w:asciiTheme="majorHAnsi" w:hAnsiTheme="majorHAnsi" w:cstheme="majorHAnsi"/>
                <w:bCs/>
                <w:sz w:val="24"/>
                <w:szCs w:val="24"/>
              </w:rPr>
            </w:pPr>
            <w:r w:rsidRPr="000F4A32">
              <w:rPr>
                <w:rFonts w:asciiTheme="majorHAnsi" w:hAnsiTheme="majorHAnsi" w:cstheme="majorHAnsi"/>
                <w:bCs/>
                <w:sz w:val="24"/>
                <w:szCs w:val="24"/>
              </w:rPr>
              <w:t>b</w:t>
            </w:r>
          </w:p>
        </w:tc>
        <w:tc>
          <w:tcPr>
            <w:tcW w:w="1215" w:type="pct"/>
            <w:vAlign w:val="center"/>
          </w:tcPr>
          <w:p w14:paraId="4AC7C245" w14:textId="77777777" w:rsidR="00FF53ED" w:rsidRPr="000F4A32" w:rsidRDefault="00FF53ED" w:rsidP="007F7710">
            <w:pPr>
              <w:jc w:val="both"/>
              <w:rPr>
                <w:rFonts w:asciiTheme="majorHAnsi" w:hAnsiTheme="majorHAnsi" w:cstheme="majorHAnsi"/>
                <w:b/>
                <w:bCs/>
                <w:sz w:val="24"/>
                <w:szCs w:val="24"/>
              </w:rPr>
            </w:pPr>
            <w:r w:rsidRPr="000F4A32">
              <w:rPr>
                <w:rFonts w:asciiTheme="majorHAnsi" w:hAnsiTheme="majorHAnsi" w:cstheme="majorHAnsi"/>
                <w:sz w:val="24"/>
                <w:szCs w:val="24"/>
              </w:rPr>
              <w:t>Đề án thăm dò nước dưới đất; Báo cáo hiện trạng khai thác nước dưới đất; Báo cáo kết quả thăm dò đánh giá trữ lượng nước dưới đất có lưu lượng nước từ 200 m</w:t>
            </w:r>
            <w:r w:rsidRPr="000F4A32">
              <w:rPr>
                <w:rFonts w:asciiTheme="majorHAnsi" w:hAnsiTheme="majorHAnsi" w:cstheme="majorHAnsi"/>
                <w:sz w:val="24"/>
                <w:szCs w:val="24"/>
                <w:vertAlign w:val="superscript"/>
              </w:rPr>
              <w:t>3</w:t>
            </w:r>
            <w:r w:rsidRPr="000F4A32">
              <w:rPr>
                <w:rFonts w:asciiTheme="majorHAnsi" w:hAnsiTheme="majorHAnsi" w:cstheme="majorHAnsi"/>
                <w:sz w:val="24"/>
                <w:szCs w:val="24"/>
              </w:rPr>
              <w:t>/ngày đêm đến dưới 500 m</w:t>
            </w:r>
            <w:r w:rsidRPr="000F4A32">
              <w:rPr>
                <w:rFonts w:asciiTheme="majorHAnsi" w:hAnsiTheme="majorHAnsi" w:cstheme="majorHAnsi"/>
                <w:sz w:val="24"/>
                <w:szCs w:val="24"/>
                <w:vertAlign w:val="superscript"/>
              </w:rPr>
              <w:t>3</w:t>
            </w:r>
            <w:r w:rsidRPr="000F4A32">
              <w:rPr>
                <w:rFonts w:asciiTheme="majorHAnsi" w:hAnsiTheme="majorHAnsi" w:cstheme="majorHAnsi"/>
                <w:sz w:val="24"/>
                <w:szCs w:val="24"/>
              </w:rPr>
              <w:t>/ngày đêm</w:t>
            </w:r>
          </w:p>
        </w:tc>
        <w:tc>
          <w:tcPr>
            <w:tcW w:w="493" w:type="pct"/>
            <w:vAlign w:val="center"/>
          </w:tcPr>
          <w:p w14:paraId="6C74ACED" w14:textId="77777777" w:rsidR="00FF53ED" w:rsidRPr="000F4A32" w:rsidRDefault="00FF53ED" w:rsidP="007F7710">
            <w:pPr>
              <w:jc w:val="center"/>
              <w:rPr>
                <w:rFonts w:asciiTheme="majorHAnsi" w:hAnsiTheme="majorHAnsi" w:cstheme="majorHAnsi"/>
                <w:sz w:val="24"/>
                <w:szCs w:val="24"/>
              </w:rPr>
            </w:pPr>
            <w:r w:rsidRPr="000F4A32">
              <w:rPr>
                <w:rFonts w:asciiTheme="majorHAnsi" w:hAnsiTheme="majorHAnsi" w:cstheme="majorHAnsi"/>
                <w:sz w:val="24"/>
                <w:szCs w:val="24"/>
              </w:rPr>
              <w:t>đồng/đề án</w:t>
            </w:r>
          </w:p>
          <w:p w14:paraId="531AF476" w14:textId="77777777" w:rsidR="00FF53ED" w:rsidRPr="000F4A32" w:rsidRDefault="00FF53ED" w:rsidP="007F7710">
            <w:pPr>
              <w:jc w:val="center"/>
              <w:rPr>
                <w:rFonts w:asciiTheme="majorHAnsi" w:hAnsiTheme="majorHAnsi" w:cstheme="majorHAnsi"/>
                <w:sz w:val="24"/>
                <w:szCs w:val="24"/>
              </w:rPr>
            </w:pPr>
            <w:r w:rsidRPr="000F4A32">
              <w:rPr>
                <w:rFonts w:asciiTheme="majorHAnsi" w:hAnsiTheme="majorHAnsi" w:cstheme="majorHAnsi"/>
                <w:sz w:val="24"/>
                <w:szCs w:val="24"/>
              </w:rPr>
              <w:t>hoặc</w:t>
            </w:r>
          </w:p>
          <w:p w14:paraId="4C213027" w14:textId="77777777" w:rsidR="00FF53ED" w:rsidRPr="000F4A32" w:rsidRDefault="00FF53ED" w:rsidP="007F7710">
            <w:pPr>
              <w:jc w:val="center"/>
              <w:rPr>
                <w:rFonts w:asciiTheme="majorHAnsi" w:hAnsiTheme="majorHAnsi" w:cstheme="majorHAnsi"/>
                <w:sz w:val="24"/>
                <w:szCs w:val="24"/>
              </w:rPr>
            </w:pPr>
            <w:r w:rsidRPr="000F4A32">
              <w:rPr>
                <w:rFonts w:asciiTheme="majorHAnsi" w:hAnsiTheme="majorHAnsi" w:cstheme="majorHAnsi"/>
                <w:sz w:val="24"/>
                <w:szCs w:val="24"/>
              </w:rPr>
              <w:t>đồng/báo cáo</w:t>
            </w:r>
          </w:p>
        </w:tc>
        <w:tc>
          <w:tcPr>
            <w:tcW w:w="587" w:type="pct"/>
            <w:vAlign w:val="center"/>
          </w:tcPr>
          <w:p w14:paraId="3041277A" w14:textId="77777777" w:rsidR="00FF53ED" w:rsidRPr="000F4A32" w:rsidRDefault="00FF53ED" w:rsidP="007F7710">
            <w:pPr>
              <w:jc w:val="center"/>
              <w:rPr>
                <w:rFonts w:asciiTheme="majorHAnsi" w:hAnsiTheme="majorHAnsi" w:cstheme="majorHAnsi"/>
                <w:b/>
                <w:bCs/>
                <w:sz w:val="24"/>
                <w:szCs w:val="24"/>
              </w:rPr>
            </w:pPr>
            <w:r w:rsidRPr="000F4A32">
              <w:rPr>
                <w:rFonts w:asciiTheme="majorHAnsi" w:hAnsiTheme="majorHAnsi" w:cstheme="majorHAnsi"/>
                <w:sz w:val="24"/>
                <w:szCs w:val="24"/>
              </w:rPr>
              <w:t>1.400.000</w:t>
            </w:r>
          </w:p>
        </w:tc>
        <w:tc>
          <w:tcPr>
            <w:tcW w:w="214" w:type="pct"/>
            <w:gridSpan w:val="2"/>
          </w:tcPr>
          <w:p w14:paraId="7EB62F06" w14:textId="77777777" w:rsidR="00FF53ED" w:rsidRPr="000F4A32" w:rsidRDefault="00FF53ED" w:rsidP="007F7710">
            <w:pPr>
              <w:jc w:val="center"/>
              <w:rPr>
                <w:rFonts w:asciiTheme="majorHAnsi" w:hAnsiTheme="majorHAnsi" w:cstheme="majorHAnsi"/>
                <w:sz w:val="24"/>
                <w:szCs w:val="24"/>
              </w:rPr>
            </w:pPr>
          </w:p>
        </w:tc>
        <w:tc>
          <w:tcPr>
            <w:tcW w:w="2269" w:type="pct"/>
            <w:gridSpan w:val="3"/>
            <w:vMerge/>
          </w:tcPr>
          <w:p w14:paraId="2D22B9D4" w14:textId="6AF0E3A2" w:rsidR="00FF53ED" w:rsidRPr="000F4A32" w:rsidRDefault="00FF53ED" w:rsidP="007F7710">
            <w:pPr>
              <w:jc w:val="center"/>
              <w:rPr>
                <w:rFonts w:asciiTheme="majorHAnsi" w:hAnsiTheme="majorHAnsi" w:cstheme="majorHAnsi"/>
                <w:sz w:val="24"/>
                <w:szCs w:val="24"/>
              </w:rPr>
            </w:pPr>
          </w:p>
        </w:tc>
      </w:tr>
      <w:tr w:rsidR="00185C82" w:rsidRPr="000F4A32" w14:paraId="3EE25EED" w14:textId="283FC266" w:rsidTr="00185C82">
        <w:trPr>
          <w:trHeight w:val="20"/>
        </w:trPr>
        <w:tc>
          <w:tcPr>
            <w:tcW w:w="222" w:type="pct"/>
            <w:vAlign w:val="center"/>
          </w:tcPr>
          <w:p w14:paraId="2AA5EC77" w14:textId="77777777" w:rsidR="00FF53ED" w:rsidRPr="000F4A32" w:rsidRDefault="00FF53ED" w:rsidP="007F7710">
            <w:pPr>
              <w:jc w:val="center"/>
              <w:rPr>
                <w:rFonts w:asciiTheme="majorHAnsi" w:hAnsiTheme="majorHAnsi" w:cstheme="majorHAnsi"/>
                <w:bCs/>
                <w:sz w:val="24"/>
                <w:szCs w:val="24"/>
              </w:rPr>
            </w:pPr>
            <w:r w:rsidRPr="000F4A32">
              <w:rPr>
                <w:rFonts w:asciiTheme="majorHAnsi" w:hAnsiTheme="majorHAnsi" w:cstheme="majorHAnsi"/>
                <w:bCs/>
                <w:sz w:val="24"/>
                <w:szCs w:val="24"/>
              </w:rPr>
              <w:t>c</w:t>
            </w:r>
          </w:p>
        </w:tc>
        <w:tc>
          <w:tcPr>
            <w:tcW w:w="1215" w:type="pct"/>
            <w:vAlign w:val="center"/>
          </w:tcPr>
          <w:p w14:paraId="3A6D5471" w14:textId="77777777" w:rsidR="00FF53ED" w:rsidRPr="000F4A32" w:rsidRDefault="00FF53ED" w:rsidP="007F7710">
            <w:pPr>
              <w:jc w:val="both"/>
              <w:rPr>
                <w:rFonts w:asciiTheme="majorHAnsi" w:hAnsiTheme="majorHAnsi" w:cstheme="majorHAnsi"/>
                <w:b/>
                <w:bCs/>
                <w:sz w:val="24"/>
                <w:szCs w:val="24"/>
              </w:rPr>
            </w:pPr>
            <w:r w:rsidRPr="000F4A32">
              <w:rPr>
                <w:rFonts w:asciiTheme="majorHAnsi" w:hAnsiTheme="majorHAnsi" w:cstheme="majorHAnsi"/>
                <w:sz w:val="24"/>
                <w:szCs w:val="24"/>
              </w:rPr>
              <w:t xml:space="preserve">Đề án thăm dò nước dưới đất; Báo </w:t>
            </w:r>
            <w:r w:rsidRPr="000F4A32">
              <w:rPr>
                <w:rFonts w:asciiTheme="majorHAnsi" w:hAnsiTheme="majorHAnsi" w:cstheme="majorHAnsi"/>
                <w:sz w:val="24"/>
                <w:szCs w:val="24"/>
              </w:rPr>
              <w:lastRenderedPageBreak/>
              <w:t>cáo hiện trạng khai thác nước dưới đất; Báo cáo kết quả thăm dò đánh giá trữ lượng nước dưới đất có lưu lượng nước từ 500 m</w:t>
            </w:r>
            <w:r w:rsidRPr="000F4A32">
              <w:rPr>
                <w:rFonts w:asciiTheme="majorHAnsi" w:hAnsiTheme="majorHAnsi" w:cstheme="majorHAnsi"/>
                <w:sz w:val="24"/>
                <w:szCs w:val="24"/>
                <w:vertAlign w:val="superscript"/>
              </w:rPr>
              <w:t>3</w:t>
            </w:r>
            <w:r w:rsidRPr="000F4A32">
              <w:rPr>
                <w:rFonts w:asciiTheme="majorHAnsi" w:hAnsiTheme="majorHAnsi" w:cstheme="majorHAnsi"/>
                <w:sz w:val="24"/>
                <w:szCs w:val="24"/>
              </w:rPr>
              <w:t>/ngày đêm đến dưới 1.000 m</w:t>
            </w:r>
            <w:r w:rsidRPr="000F4A32">
              <w:rPr>
                <w:rFonts w:asciiTheme="majorHAnsi" w:hAnsiTheme="majorHAnsi" w:cstheme="majorHAnsi"/>
                <w:sz w:val="24"/>
                <w:szCs w:val="24"/>
                <w:vertAlign w:val="superscript"/>
              </w:rPr>
              <w:t>3</w:t>
            </w:r>
            <w:r w:rsidRPr="000F4A32">
              <w:rPr>
                <w:rFonts w:asciiTheme="majorHAnsi" w:hAnsiTheme="majorHAnsi" w:cstheme="majorHAnsi"/>
                <w:sz w:val="24"/>
                <w:szCs w:val="24"/>
              </w:rPr>
              <w:t>/ngày đêm</w:t>
            </w:r>
          </w:p>
        </w:tc>
        <w:tc>
          <w:tcPr>
            <w:tcW w:w="493" w:type="pct"/>
            <w:vAlign w:val="center"/>
          </w:tcPr>
          <w:p w14:paraId="0F4D4A45" w14:textId="77777777" w:rsidR="00FF53ED" w:rsidRPr="000F4A32" w:rsidRDefault="00FF53ED" w:rsidP="007F7710">
            <w:pPr>
              <w:jc w:val="center"/>
              <w:rPr>
                <w:rFonts w:asciiTheme="majorHAnsi" w:hAnsiTheme="majorHAnsi" w:cstheme="majorHAnsi"/>
                <w:sz w:val="24"/>
                <w:szCs w:val="24"/>
              </w:rPr>
            </w:pPr>
            <w:r w:rsidRPr="000F4A32">
              <w:rPr>
                <w:rFonts w:asciiTheme="majorHAnsi" w:hAnsiTheme="majorHAnsi" w:cstheme="majorHAnsi"/>
                <w:sz w:val="24"/>
                <w:szCs w:val="24"/>
              </w:rPr>
              <w:lastRenderedPageBreak/>
              <w:t>đồng/đề án</w:t>
            </w:r>
          </w:p>
          <w:p w14:paraId="2326FD07" w14:textId="77777777" w:rsidR="00FF53ED" w:rsidRPr="000F4A32" w:rsidRDefault="00FF53ED" w:rsidP="007F7710">
            <w:pPr>
              <w:jc w:val="center"/>
              <w:rPr>
                <w:rFonts w:asciiTheme="majorHAnsi" w:hAnsiTheme="majorHAnsi" w:cstheme="majorHAnsi"/>
                <w:sz w:val="24"/>
                <w:szCs w:val="24"/>
              </w:rPr>
            </w:pPr>
            <w:r w:rsidRPr="000F4A32">
              <w:rPr>
                <w:rFonts w:asciiTheme="majorHAnsi" w:hAnsiTheme="majorHAnsi" w:cstheme="majorHAnsi"/>
                <w:sz w:val="24"/>
                <w:szCs w:val="24"/>
              </w:rPr>
              <w:lastRenderedPageBreak/>
              <w:t>hoặc</w:t>
            </w:r>
          </w:p>
          <w:p w14:paraId="29C5C5B8" w14:textId="77777777" w:rsidR="00FF53ED" w:rsidRPr="000F4A32" w:rsidRDefault="00FF53ED" w:rsidP="007F7710">
            <w:pPr>
              <w:jc w:val="center"/>
              <w:rPr>
                <w:rFonts w:asciiTheme="majorHAnsi" w:hAnsiTheme="majorHAnsi" w:cstheme="majorHAnsi"/>
                <w:sz w:val="24"/>
                <w:szCs w:val="24"/>
              </w:rPr>
            </w:pPr>
            <w:r w:rsidRPr="000F4A32">
              <w:rPr>
                <w:rFonts w:asciiTheme="majorHAnsi" w:hAnsiTheme="majorHAnsi" w:cstheme="majorHAnsi"/>
                <w:sz w:val="24"/>
                <w:szCs w:val="24"/>
              </w:rPr>
              <w:t>đồng/báo cáo</w:t>
            </w:r>
          </w:p>
        </w:tc>
        <w:tc>
          <w:tcPr>
            <w:tcW w:w="587" w:type="pct"/>
            <w:vAlign w:val="center"/>
          </w:tcPr>
          <w:p w14:paraId="233EE4F5" w14:textId="77777777" w:rsidR="00FF53ED" w:rsidRPr="000F4A32" w:rsidRDefault="00FF53ED" w:rsidP="007F7710">
            <w:pPr>
              <w:jc w:val="center"/>
              <w:rPr>
                <w:rFonts w:asciiTheme="majorHAnsi" w:hAnsiTheme="majorHAnsi" w:cstheme="majorHAnsi"/>
                <w:b/>
                <w:bCs/>
                <w:sz w:val="24"/>
                <w:szCs w:val="24"/>
              </w:rPr>
            </w:pPr>
            <w:r w:rsidRPr="000F4A32">
              <w:rPr>
                <w:rFonts w:asciiTheme="majorHAnsi" w:hAnsiTheme="majorHAnsi" w:cstheme="majorHAnsi"/>
                <w:sz w:val="24"/>
                <w:szCs w:val="24"/>
              </w:rPr>
              <w:lastRenderedPageBreak/>
              <w:t>3.400.000</w:t>
            </w:r>
          </w:p>
        </w:tc>
        <w:tc>
          <w:tcPr>
            <w:tcW w:w="214" w:type="pct"/>
            <w:gridSpan w:val="2"/>
          </w:tcPr>
          <w:p w14:paraId="0C3B2B40" w14:textId="77777777" w:rsidR="00FF53ED" w:rsidRPr="000F4A32" w:rsidRDefault="00FF53ED" w:rsidP="007F7710">
            <w:pPr>
              <w:jc w:val="center"/>
              <w:rPr>
                <w:rFonts w:asciiTheme="majorHAnsi" w:hAnsiTheme="majorHAnsi" w:cstheme="majorHAnsi"/>
                <w:sz w:val="24"/>
                <w:szCs w:val="24"/>
              </w:rPr>
            </w:pPr>
          </w:p>
        </w:tc>
        <w:tc>
          <w:tcPr>
            <w:tcW w:w="2269" w:type="pct"/>
            <w:gridSpan w:val="3"/>
            <w:vMerge w:val="restart"/>
          </w:tcPr>
          <w:p w14:paraId="6FB928F2" w14:textId="77777777" w:rsidR="00FF53ED" w:rsidRDefault="00FF53ED" w:rsidP="007F7710">
            <w:pPr>
              <w:jc w:val="center"/>
              <w:rPr>
                <w:rFonts w:asciiTheme="majorHAnsi" w:hAnsiTheme="majorHAnsi" w:cstheme="majorHAnsi"/>
                <w:bCs/>
                <w:sz w:val="24"/>
                <w:szCs w:val="24"/>
              </w:rPr>
            </w:pPr>
          </w:p>
          <w:p w14:paraId="0BE6B008" w14:textId="77777777" w:rsidR="00FF53ED" w:rsidRDefault="00FF53ED" w:rsidP="007F7710">
            <w:pPr>
              <w:jc w:val="center"/>
              <w:rPr>
                <w:rFonts w:asciiTheme="majorHAnsi" w:hAnsiTheme="majorHAnsi" w:cstheme="majorHAnsi"/>
                <w:bCs/>
                <w:sz w:val="24"/>
                <w:szCs w:val="24"/>
              </w:rPr>
            </w:pPr>
          </w:p>
          <w:p w14:paraId="7581F49C" w14:textId="77777777" w:rsidR="00FF53ED" w:rsidRDefault="00FF53ED" w:rsidP="007F7710">
            <w:pPr>
              <w:jc w:val="center"/>
              <w:rPr>
                <w:rFonts w:asciiTheme="majorHAnsi" w:hAnsiTheme="majorHAnsi" w:cstheme="majorHAnsi"/>
                <w:bCs/>
                <w:sz w:val="24"/>
                <w:szCs w:val="24"/>
              </w:rPr>
            </w:pPr>
          </w:p>
          <w:p w14:paraId="1C2B4A0F" w14:textId="77777777" w:rsidR="00FF53ED" w:rsidRDefault="00FF53ED" w:rsidP="007F7710">
            <w:pPr>
              <w:jc w:val="center"/>
              <w:rPr>
                <w:rFonts w:asciiTheme="majorHAnsi" w:hAnsiTheme="majorHAnsi" w:cstheme="majorHAnsi"/>
                <w:bCs/>
                <w:sz w:val="24"/>
                <w:szCs w:val="24"/>
              </w:rPr>
            </w:pPr>
          </w:p>
          <w:p w14:paraId="75A4462A" w14:textId="77777777" w:rsidR="00FF53ED" w:rsidRDefault="00FF53ED" w:rsidP="007F7710">
            <w:pPr>
              <w:jc w:val="center"/>
              <w:rPr>
                <w:rFonts w:asciiTheme="majorHAnsi" w:hAnsiTheme="majorHAnsi" w:cstheme="majorHAnsi"/>
                <w:bCs/>
                <w:sz w:val="24"/>
                <w:szCs w:val="24"/>
              </w:rPr>
            </w:pPr>
          </w:p>
          <w:p w14:paraId="2EA68D22" w14:textId="77777777" w:rsidR="00FF53ED" w:rsidRDefault="00FF53ED" w:rsidP="007F7710">
            <w:pPr>
              <w:jc w:val="center"/>
              <w:rPr>
                <w:rFonts w:asciiTheme="majorHAnsi" w:hAnsiTheme="majorHAnsi" w:cstheme="majorHAnsi"/>
                <w:bCs/>
                <w:sz w:val="24"/>
                <w:szCs w:val="24"/>
              </w:rPr>
            </w:pPr>
          </w:p>
          <w:p w14:paraId="646B6815" w14:textId="77777777" w:rsidR="00FF53ED" w:rsidRDefault="00FF53ED" w:rsidP="007F7710">
            <w:pPr>
              <w:jc w:val="center"/>
              <w:rPr>
                <w:rFonts w:asciiTheme="majorHAnsi" w:hAnsiTheme="majorHAnsi" w:cstheme="majorHAnsi"/>
                <w:bCs/>
                <w:sz w:val="24"/>
                <w:szCs w:val="24"/>
              </w:rPr>
            </w:pPr>
          </w:p>
          <w:p w14:paraId="0FB94C2B" w14:textId="77777777" w:rsidR="00FF53ED" w:rsidRDefault="00FF53ED" w:rsidP="007F7710">
            <w:pPr>
              <w:jc w:val="center"/>
              <w:rPr>
                <w:rFonts w:asciiTheme="majorHAnsi" w:hAnsiTheme="majorHAnsi" w:cstheme="majorHAnsi"/>
                <w:bCs/>
                <w:sz w:val="24"/>
                <w:szCs w:val="24"/>
              </w:rPr>
            </w:pPr>
          </w:p>
          <w:p w14:paraId="2429B617" w14:textId="77777777" w:rsidR="00FF53ED" w:rsidRDefault="00FF53ED" w:rsidP="007F7710">
            <w:pPr>
              <w:jc w:val="center"/>
              <w:rPr>
                <w:rFonts w:asciiTheme="majorHAnsi" w:hAnsiTheme="majorHAnsi" w:cstheme="majorHAnsi"/>
                <w:bCs/>
                <w:sz w:val="24"/>
                <w:szCs w:val="24"/>
              </w:rPr>
            </w:pPr>
          </w:p>
          <w:p w14:paraId="3111885D" w14:textId="52ABCECF" w:rsidR="00FF53ED" w:rsidRPr="000F4A32" w:rsidRDefault="00FF53ED" w:rsidP="007F7710">
            <w:pPr>
              <w:jc w:val="center"/>
              <w:rPr>
                <w:rFonts w:asciiTheme="majorHAnsi" w:hAnsiTheme="majorHAnsi" w:cstheme="majorHAnsi"/>
                <w:sz w:val="24"/>
                <w:szCs w:val="24"/>
              </w:rPr>
            </w:pPr>
            <w:r w:rsidRPr="000F4A32">
              <w:rPr>
                <w:rFonts w:asciiTheme="majorHAnsi" w:hAnsiTheme="majorHAnsi" w:cstheme="majorHAnsi"/>
                <w:bCs/>
                <w:sz w:val="24"/>
                <w:szCs w:val="24"/>
              </w:rPr>
              <w:t>Giữ nguyên không sửa đổi</w:t>
            </w:r>
          </w:p>
        </w:tc>
      </w:tr>
      <w:tr w:rsidR="00185C82" w:rsidRPr="000F4A32" w14:paraId="39CABE33" w14:textId="08A9324D" w:rsidTr="00185C82">
        <w:trPr>
          <w:trHeight w:val="20"/>
        </w:trPr>
        <w:tc>
          <w:tcPr>
            <w:tcW w:w="222" w:type="pct"/>
            <w:vAlign w:val="center"/>
          </w:tcPr>
          <w:p w14:paraId="0D606E5C" w14:textId="77777777" w:rsidR="00FF53ED" w:rsidRPr="000F4A32" w:rsidRDefault="00FF53ED" w:rsidP="007F7710">
            <w:pPr>
              <w:jc w:val="center"/>
              <w:rPr>
                <w:rFonts w:asciiTheme="majorHAnsi" w:hAnsiTheme="majorHAnsi" w:cstheme="majorHAnsi"/>
                <w:bCs/>
                <w:sz w:val="24"/>
                <w:szCs w:val="24"/>
              </w:rPr>
            </w:pPr>
            <w:r w:rsidRPr="000F4A32">
              <w:rPr>
                <w:rFonts w:asciiTheme="majorHAnsi" w:hAnsiTheme="majorHAnsi" w:cstheme="majorHAnsi"/>
                <w:bCs/>
                <w:sz w:val="24"/>
                <w:szCs w:val="24"/>
              </w:rPr>
              <w:lastRenderedPageBreak/>
              <w:t>d</w:t>
            </w:r>
          </w:p>
        </w:tc>
        <w:tc>
          <w:tcPr>
            <w:tcW w:w="1215" w:type="pct"/>
            <w:vAlign w:val="center"/>
          </w:tcPr>
          <w:p w14:paraId="4776851B" w14:textId="77777777" w:rsidR="00FF53ED" w:rsidRPr="000F4A32" w:rsidRDefault="00FF53ED" w:rsidP="007F7710">
            <w:pPr>
              <w:jc w:val="both"/>
              <w:rPr>
                <w:rFonts w:asciiTheme="majorHAnsi" w:hAnsiTheme="majorHAnsi" w:cstheme="majorHAnsi"/>
                <w:b/>
                <w:bCs/>
                <w:sz w:val="24"/>
                <w:szCs w:val="24"/>
              </w:rPr>
            </w:pPr>
            <w:r w:rsidRPr="000F4A32">
              <w:rPr>
                <w:rFonts w:asciiTheme="majorHAnsi" w:hAnsiTheme="majorHAnsi" w:cstheme="majorHAnsi"/>
                <w:sz w:val="24"/>
                <w:szCs w:val="24"/>
              </w:rPr>
              <w:t>Đề án thăm dò nước dưới đất; Báo cáo hiện trạng khai thác nước dưới đất; Báo cáo kết quả thăm dò đánh giá trữ lượng nước dưới đất có lưu lượng nước từ 1.000 m</w:t>
            </w:r>
            <w:r w:rsidRPr="000F4A32">
              <w:rPr>
                <w:rFonts w:asciiTheme="majorHAnsi" w:hAnsiTheme="majorHAnsi" w:cstheme="majorHAnsi"/>
                <w:sz w:val="24"/>
                <w:szCs w:val="24"/>
                <w:vertAlign w:val="superscript"/>
              </w:rPr>
              <w:t>3</w:t>
            </w:r>
            <w:r w:rsidRPr="000F4A32">
              <w:rPr>
                <w:rFonts w:asciiTheme="majorHAnsi" w:hAnsiTheme="majorHAnsi" w:cstheme="majorHAnsi"/>
                <w:sz w:val="24"/>
                <w:szCs w:val="24"/>
              </w:rPr>
              <w:t>/ngày đêm đến dưới 3.000 m</w:t>
            </w:r>
            <w:r w:rsidRPr="000F4A32">
              <w:rPr>
                <w:rFonts w:asciiTheme="majorHAnsi" w:hAnsiTheme="majorHAnsi" w:cstheme="majorHAnsi"/>
                <w:sz w:val="24"/>
                <w:szCs w:val="24"/>
                <w:vertAlign w:val="superscript"/>
              </w:rPr>
              <w:t>3</w:t>
            </w:r>
            <w:r w:rsidRPr="000F4A32">
              <w:rPr>
                <w:rFonts w:asciiTheme="majorHAnsi" w:hAnsiTheme="majorHAnsi" w:cstheme="majorHAnsi"/>
                <w:sz w:val="24"/>
                <w:szCs w:val="24"/>
              </w:rPr>
              <w:t>/ngày đêm</w:t>
            </w:r>
          </w:p>
        </w:tc>
        <w:tc>
          <w:tcPr>
            <w:tcW w:w="493" w:type="pct"/>
            <w:vAlign w:val="center"/>
          </w:tcPr>
          <w:p w14:paraId="28DD33CD" w14:textId="77777777" w:rsidR="00FF53ED" w:rsidRPr="000F4A32" w:rsidRDefault="00FF53ED" w:rsidP="007F7710">
            <w:pPr>
              <w:jc w:val="center"/>
              <w:rPr>
                <w:rFonts w:asciiTheme="majorHAnsi" w:hAnsiTheme="majorHAnsi" w:cstheme="majorHAnsi"/>
                <w:sz w:val="24"/>
                <w:szCs w:val="24"/>
              </w:rPr>
            </w:pPr>
            <w:r w:rsidRPr="000F4A32">
              <w:rPr>
                <w:rFonts w:asciiTheme="majorHAnsi" w:hAnsiTheme="majorHAnsi" w:cstheme="majorHAnsi"/>
                <w:sz w:val="24"/>
                <w:szCs w:val="24"/>
              </w:rPr>
              <w:t>đồng/đề án</w:t>
            </w:r>
          </w:p>
          <w:p w14:paraId="491914E4" w14:textId="77777777" w:rsidR="00FF53ED" w:rsidRPr="000F4A32" w:rsidRDefault="00FF53ED" w:rsidP="007F7710">
            <w:pPr>
              <w:jc w:val="center"/>
              <w:rPr>
                <w:rFonts w:asciiTheme="majorHAnsi" w:hAnsiTheme="majorHAnsi" w:cstheme="majorHAnsi"/>
                <w:sz w:val="24"/>
                <w:szCs w:val="24"/>
              </w:rPr>
            </w:pPr>
            <w:r w:rsidRPr="000F4A32">
              <w:rPr>
                <w:rFonts w:asciiTheme="majorHAnsi" w:hAnsiTheme="majorHAnsi" w:cstheme="majorHAnsi"/>
                <w:sz w:val="24"/>
                <w:szCs w:val="24"/>
              </w:rPr>
              <w:t>hoặc</w:t>
            </w:r>
          </w:p>
          <w:p w14:paraId="62434B5D" w14:textId="77777777" w:rsidR="00FF53ED" w:rsidRPr="000F4A32" w:rsidRDefault="00FF53ED" w:rsidP="007F7710">
            <w:pPr>
              <w:jc w:val="center"/>
              <w:rPr>
                <w:rFonts w:asciiTheme="majorHAnsi" w:hAnsiTheme="majorHAnsi" w:cstheme="majorHAnsi"/>
                <w:sz w:val="24"/>
                <w:szCs w:val="24"/>
              </w:rPr>
            </w:pPr>
            <w:r w:rsidRPr="000F4A32">
              <w:rPr>
                <w:rFonts w:asciiTheme="majorHAnsi" w:hAnsiTheme="majorHAnsi" w:cstheme="majorHAnsi"/>
                <w:sz w:val="24"/>
                <w:szCs w:val="24"/>
              </w:rPr>
              <w:t>đồng/báo cáo</w:t>
            </w:r>
          </w:p>
        </w:tc>
        <w:tc>
          <w:tcPr>
            <w:tcW w:w="587" w:type="pct"/>
            <w:vAlign w:val="center"/>
          </w:tcPr>
          <w:p w14:paraId="4AAF1523" w14:textId="77777777" w:rsidR="00FF53ED" w:rsidRPr="000F4A32" w:rsidRDefault="00FF53ED" w:rsidP="007F7710">
            <w:pPr>
              <w:jc w:val="center"/>
              <w:rPr>
                <w:rFonts w:asciiTheme="majorHAnsi" w:hAnsiTheme="majorHAnsi" w:cstheme="majorHAnsi"/>
                <w:b/>
                <w:bCs/>
                <w:sz w:val="24"/>
                <w:szCs w:val="24"/>
              </w:rPr>
            </w:pPr>
            <w:r w:rsidRPr="000F4A32">
              <w:rPr>
                <w:rFonts w:asciiTheme="majorHAnsi" w:hAnsiTheme="majorHAnsi" w:cstheme="majorHAnsi"/>
                <w:sz w:val="24"/>
                <w:szCs w:val="24"/>
              </w:rPr>
              <w:t>6.500.000</w:t>
            </w:r>
          </w:p>
        </w:tc>
        <w:tc>
          <w:tcPr>
            <w:tcW w:w="214" w:type="pct"/>
            <w:gridSpan w:val="2"/>
          </w:tcPr>
          <w:p w14:paraId="1D690DA7" w14:textId="77777777" w:rsidR="00FF53ED" w:rsidRPr="000F4A32" w:rsidRDefault="00FF53ED" w:rsidP="007F7710">
            <w:pPr>
              <w:jc w:val="center"/>
              <w:rPr>
                <w:rFonts w:asciiTheme="majorHAnsi" w:hAnsiTheme="majorHAnsi" w:cstheme="majorHAnsi"/>
                <w:sz w:val="24"/>
                <w:szCs w:val="24"/>
              </w:rPr>
            </w:pPr>
          </w:p>
        </w:tc>
        <w:tc>
          <w:tcPr>
            <w:tcW w:w="2269" w:type="pct"/>
            <w:gridSpan w:val="3"/>
            <w:vMerge/>
          </w:tcPr>
          <w:p w14:paraId="5DFB77A2" w14:textId="7F15EDF1" w:rsidR="00FF53ED" w:rsidRPr="000F4A32" w:rsidRDefault="00FF53ED" w:rsidP="007F7710">
            <w:pPr>
              <w:jc w:val="center"/>
              <w:rPr>
                <w:rFonts w:asciiTheme="majorHAnsi" w:hAnsiTheme="majorHAnsi" w:cstheme="majorHAnsi"/>
                <w:sz w:val="24"/>
                <w:szCs w:val="24"/>
              </w:rPr>
            </w:pPr>
          </w:p>
        </w:tc>
      </w:tr>
      <w:tr w:rsidR="00185C82" w:rsidRPr="000F4A32" w14:paraId="739639A9" w14:textId="13295C85" w:rsidTr="00185C82">
        <w:trPr>
          <w:trHeight w:val="20"/>
        </w:trPr>
        <w:tc>
          <w:tcPr>
            <w:tcW w:w="222" w:type="pct"/>
            <w:vAlign w:val="center"/>
          </w:tcPr>
          <w:p w14:paraId="31EF863E" w14:textId="77777777" w:rsidR="00FF53ED" w:rsidRPr="000F4A32" w:rsidRDefault="00FF53ED" w:rsidP="007F7710">
            <w:pPr>
              <w:jc w:val="center"/>
              <w:rPr>
                <w:rFonts w:asciiTheme="majorHAnsi" w:hAnsiTheme="majorHAnsi" w:cstheme="majorHAnsi"/>
                <w:bCs/>
                <w:sz w:val="24"/>
                <w:szCs w:val="24"/>
              </w:rPr>
            </w:pPr>
            <w:r w:rsidRPr="000F4A32">
              <w:rPr>
                <w:rFonts w:asciiTheme="majorHAnsi" w:hAnsiTheme="majorHAnsi" w:cstheme="majorHAnsi"/>
                <w:bCs/>
                <w:sz w:val="24"/>
                <w:szCs w:val="24"/>
              </w:rPr>
              <w:t>đ</w:t>
            </w:r>
          </w:p>
        </w:tc>
        <w:tc>
          <w:tcPr>
            <w:tcW w:w="1215" w:type="pct"/>
            <w:vAlign w:val="center"/>
          </w:tcPr>
          <w:p w14:paraId="4CFDB896" w14:textId="77777777" w:rsidR="00FF53ED" w:rsidRPr="000F4A32" w:rsidRDefault="00FF53ED" w:rsidP="007F7710">
            <w:pPr>
              <w:jc w:val="both"/>
              <w:rPr>
                <w:rFonts w:asciiTheme="majorHAnsi" w:hAnsiTheme="majorHAnsi" w:cstheme="majorHAnsi"/>
                <w:sz w:val="24"/>
                <w:szCs w:val="24"/>
              </w:rPr>
            </w:pPr>
            <w:r w:rsidRPr="000F4A32">
              <w:rPr>
                <w:rFonts w:asciiTheme="majorHAnsi" w:hAnsiTheme="majorHAnsi" w:cstheme="majorHAnsi"/>
                <w:sz w:val="24"/>
                <w:szCs w:val="24"/>
              </w:rPr>
              <w:t>Đề án thăm dò nước dưới đất; Báo cáo hiện trạng khai thác nước dưới đất; Báo cáo kết quả thăm dò đánh giá trữ lượng nước dưới đất có lưu lượng nước từ 3.000 m</w:t>
            </w:r>
            <w:r w:rsidRPr="000F4A32">
              <w:rPr>
                <w:rFonts w:asciiTheme="majorHAnsi" w:hAnsiTheme="majorHAnsi" w:cstheme="majorHAnsi"/>
                <w:sz w:val="24"/>
                <w:szCs w:val="24"/>
                <w:vertAlign w:val="superscript"/>
              </w:rPr>
              <w:t>3</w:t>
            </w:r>
            <w:r w:rsidRPr="000F4A32">
              <w:rPr>
                <w:rFonts w:asciiTheme="majorHAnsi" w:hAnsiTheme="majorHAnsi" w:cstheme="majorHAnsi"/>
                <w:sz w:val="24"/>
                <w:szCs w:val="24"/>
              </w:rPr>
              <w:t>/ngày đêm đến dưới 5.000 m</w:t>
            </w:r>
            <w:r w:rsidRPr="000F4A32">
              <w:rPr>
                <w:rFonts w:asciiTheme="majorHAnsi" w:hAnsiTheme="majorHAnsi" w:cstheme="majorHAnsi"/>
                <w:sz w:val="24"/>
                <w:szCs w:val="24"/>
                <w:vertAlign w:val="superscript"/>
              </w:rPr>
              <w:t>3</w:t>
            </w:r>
            <w:r w:rsidRPr="000F4A32">
              <w:rPr>
                <w:rFonts w:asciiTheme="majorHAnsi" w:hAnsiTheme="majorHAnsi" w:cstheme="majorHAnsi"/>
                <w:sz w:val="24"/>
                <w:szCs w:val="24"/>
              </w:rPr>
              <w:t xml:space="preserve">/ngày đêm </w:t>
            </w:r>
          </w:p>
        </w:tc>
        <w:tc>
          <w:tcPr>
            <w:tcW w:w="493" w:type="pct"/>
            <w:vAlign w:val="center"/>
          </w:tcPr>
          <w:p w14:paraId="3C9F37F2" w14:textId="77777777" w:rsidR="00FF53ED" w:rsidRPr="000F4A32" w:rsidRDefault="00FF53ED" w:rsidP="007F7710">
            <w:pPr>
              <w:jc w:val="center"/>
              <w:rPr>
                <w:rFonts w:asciiTheme="majorHAnsi" w:hAnsiTheme="majorHAnsi" w:cstheme="majorHAnsi"/>
                <w:sz w:val="24"/>
                <w:szCs w:val="24"/>
              </w:rPr>
            </w:pPr>
            <w:r w:rsidRPr="000F4A32">
              <w:rPr>
                <w:rFonts w:asciiTheme="majorHAnsi" w:hAnsiTheme="majorHAnsi" w:cstheme="majorHAnsi"/>
                <w:sz w:val="24"/>
                <w:szCs w:val="24"/>
              </w:rPr>
              <w:t>đồng/đề án hoặc đồng/báo cáo</w:t>
            </w:r>
          </w:p>
        </w:tc>
        <w:tc>
          <w:tcPr>
            <w:tcW w:w="587" w:type="pct"/>
            <w:vAlign w:val="center"/>
          </w:tcPr>
          <w:p w14:paraId="43321681" w14:textId="77777777" w:rsidR="00FF53ED" w:rsidRPr="000F4A32" w:rsidRDefault="00FF53ED" w:rsidP="007F7710">
            <w:pPr>
              <w:jc w:val="center"/>
              <w:rPr>
                <w:rFonts w:asciiTheme="majorHAnsi" w:hAnsiTheme="majorHAnsi" w:cstheme="majorHAnsi"/>
                <w:sz w:val="24"/>
                <w:szCs w:val="24"/>
              </w:rPr>
            </w:pPr>
          </w:p>
        </w:tc>
        <w:tc>
          <w:tcPr>
            <w:tcW w:w="214" w:type="pct"/>
            <w:gridSpan w:val="2"/>
          </w:tcPr>
          <w:p w14:paraId="6CF26788" w14:textId="77777777" w:rsidR="00FF53ED" w:rsidRPr="000F4A32" w:rsidRDefault="00FF53ED" w:rsidP="007F7710">
            <w:pPr>
              <w:jc w:val="center"/>
              <w:rPr>
                <w:rFonts w:asciiTheme="majorHAnsi" w:hAnsiTheme="majorHAnsi" w:cstheme="majorHAnsi"/>
                <w:sz w:val="24"/>
                <w:szCs w:val="24"/>
              </w:rPr>
            </w:pPr>
          </w:p>
        </w:tc>
        <w:tc>
          <w:tcPr>
            <w:tcW w:w="2269" w:type="pct"/>
            <w:gridSpan w:val="3"/>
            <w:vMerge/>
          </w:tcPr>
          <w:p w14:paraId="34CF058D" w14:textId="13B5A250" w:rsidR="00FF53ED" w:rsidRPr="000F4A32" w:rsidRDefault="00FF53ED" w:rsidP="007F7710">
            <w:pPr>
              <w:jc w:val="center"/>
              <w:rPr>
                <w:rFonts w:asciiTheme="majorHAnsi" w:hAnsiTheme="majorHAnsi" w:cstheme="majorHAnsi"/>
                <w:sz w:val="24"/>
                <w:szCs w:val="24"/>
              </w:rPr>
            </w:pPr>
          </w:p>
        </w:tc>
      </w:tr>
      <w:tr w:rsidR="00185C82" w:rsidRPr="000F4A32" w14:paraId="2EF70EBD" w14:textId="0514C4A6" w:rsidTr="00185C82">
        <w:trPr>
          <w:trHeight w:val="20"/>
        </w:trPr>
        <w:tc>
          <w:tcPr>
            <w:tcW w:w="222" w:type="pct"/>
            <w:vAlign w:val="center"/>
          </w:tcPr>
          <w:p w14:paraId="652F10B0" w14:textId="77777777" w:rsidR="00FF53ED" w:rsidRPr="000F4A32" w:rsidRDefault="00FF53ED" w:rsidP="007F7710">
            <w:pPr>
              <w:jc w:val="center"/>
              <w:rPr>
                <w:rFonts w:asciiTheme="majorHAnsi" w:hAnsiTheme="majorHAnsi" w:cstheme="majorHAnsi"/>
                <w:bCs/>
                <w:sz w:val="24"/>
                <w:szCs w:val="24"/>
              </w:rPr>
            </w:pPr>
            <w:r w:rsidRPr="000F4A32">
              <w:rPr>
                <w:rFonts w:asciiTheme="majorHAnsi" w:hAnsiTheme="majorHAnsi" w:cstheme="majorHAnsi"/>
                <w:bCs/>
                <w:sz w:val="24"/>
                <w:szCs w:val="24"/>
              </w:rPr>
              <w:t>-</w:t>
            </w:r>
          </w:p>
        </w:tc>
        <w:tc>
          <w:tcPr>
            <w:tcW w:w="1215" w:type="pct"/>
            <w:vAlign w:val="center"/>
          </w:tcPr>
          <w:p w14:paraId="59A0195C" w14:textId="77777777" w:rsidR="00FF53ED" w:rsidRPr="000F4A32" w:rsidRDefault="00FF53ED" w:rsidP="007F7710">
            <w:pPr>
              <w:jc w:val="both"/>
              <w:rPr>
                <w:rFonts w:asciiTheme="majorHAnsi" w:hAnsiTheme="majorHAnsi" w:cstheme="majorHAnsi"/>
                <w:sz w:val="24"/>
                <w:szCs w:val="24"/>
              </w:rPr>
            </w:pPr>
            <w:r w:rsidRPr="000F4A32">
              <w:rPr>
                <w:rFonts w:asciiTheme="majorHAnsi" w:hAnsiTheme="majorHAnsi" w:cstheme="majorHAnsi"/>
                <w:sz w:val="24"/>
                <w:szCs w:val="24"/>
              </w:rPr>
              <w:t xml:space="preserve">Từ ngày 20/12/2025 đến hết ngày 31/12/2026 </w:t>
            </w:r>
          </w:p>
        </w:tc>
        <w:tc>
          <w:tcPr>
            <w:tcW w:w="493" w:type="pct"/>
            <w:vAlign w:val="center"/>
          </w:tcPr>
          <w:p w14:paraId="6DF9CE10" w14:textId="77777777" w:rsidR="00FF53ED" w:rsidRPr="000F4A32" w:rsidRDefault="00FF53ED" w:rsidP="007F7710">
            <w:pPr>
              <w:jc w:val="center"/>
              <w:rPr>
                <w:rFonts w:asciiTheme="majorHAnsi" w:hAnsiTheme="majorHAnsi" w:cstheme="majorHAnsi"/>
                <w:sz w:val="24"/>
                <w:szCs w:val="24"/>
              </w:rPr>
            </w:pPr>
          </w:p>
        </w:tc>
        <w:tc>
          <w:tcPr>
            <w:tcW w:w="587" w:type="pct"/>
            <w:vAlign w:val="center"/>
          </w:tcPr>
          <w:p w14:paraId="23632E61" w14:textId="77777777" w:rsidR="00FF53ED" w:rsidRPr="000F4A32" w:rsidRDefault="00FF53ED" w:rsidP="007F7710">
            <w:pPr>
              <w:jc w:val="center"/>
              <w:rPr>
                <w:rFonts w:asciiTheme="majorHAnsi" w:hAnsiTheme="majorHAnsi" w:cstheme="majorHAnsi"/>
                <w:sz w:val="24"/>
                <w:szCs w:val="24"/>
              </w:rPr>
            </w:pPr>
            <w:r w:rsidRPr="000F4A32">
              <w:rPr>
                <w:rFonts w:asciiTheme="majorHAnsi" w:hAnsiTheme="majorHAnsi" w:cstheme="majorHAnsi"/>
                <w:sz w:val="24"/>
                <w:szCs w:val="24"/>
              </w:rPr>
              <w:t>7.350.000</w:t>
            </w:r>
          </w:p>
        </w:tc>
        <w:tc>
          <w:tcPr>
            <w:tcW w:w="214" w:type="pct"/>
            <w:gridSpan w:val="2"/>
          </w:tcPr>
          <w:p w14:paraId="3FB5A049" w14:textId="77777777" w:rsidR="00FF53ED" w:rsidRPr="000F4A32" w:rsidRDefault="00FF53ED" w:rsidP="007F7710">
            <w:pPr>
              <w:jc w:val="center"/>
              <w:rPr>
                <w:rFonts w:asciiTheme="majorHAnsi" w:hAnsiTheme="majorHAnsi" w:cstheme="majorHAnsi"/>
                <w:sz w:val="24"/>
                <w:szCs w:val="24"/>
              </w:rPr>
            </w:pPr>
          </w:p>
        </w:tc>
        <w:tc>
          <w:tcPr>
            <w:tcW w:w="2269" w:type="pct"/>
            <w:gridSpan w:val="3"/>
            <w:vMerge/>
          </w:tcPr>
          <w:p w14:paraId="08C8C04B" w14:textId="0C6FCD51" w:rsidR="00FF53ED" w:rsidRPr="000F4A32" w:rsidRDefault="00FF53ED" w:rsidP="007F7710">
            <w:pPr>
              <w:jc w:val="center"/>
              <w:rPr>
                <w:rFonts w:asciiTheme="majorHAnsi" w:hAnsiTheme="majorHAnsi" w:cstheme="majorHAnsi"/>
                <w:sz w:val="24"/>
                <w:szCs w:val="24"/>
              </w:rPr>
            </w:pPr>
          </w:p>
        </w:tc>
      </w:tr>
      <w:tr w:rsidR="00185C82" w:rsidRPr="000F4A32" w14:paraId="6700CB6E" w14:textId="1885A243" w:rsidTr="00185C82">
        <w:trPr>
          <w:trHeight w:val="20"/>
        </w:trPr>
        <w:tc>
          <w:tcPr>
            <w:tcW w:w="222" w:type="pct"/>
            <w:vAlign w:val="center"/>
          </w:tcPr>
          <w:p w14:paraId="56FD37C9" w14:textId="77777777" w:rsidR="00FF53ED" w:rsidRPr="000F4A32" w:rsidRDefault="00FF53ED" w:rsidP="007F7710">
            <w:pPr>
              <w:jc w:val="center"/>
              <w:rPr>
                <w:rFonts w:asciiTheme="majorHAnsi" w:hAnsiTheme="majorHAnsi" w:cstheme="majorHAnsi"/>
                <w:bCs/>
                <w:sz w:val="24"/>
                <w:szCs w:val="24"/>
              </w:rPr>
            </w:pPr>
            <w:r w:rsidRPr="000F4A32">
              <w:rPr>
                <w:rFonts w:asciiTheme="majorHAnsi" w:hAnsiTheme="majorHAnsi" w:cstheme="majorHAnsi"/>
                <w:bCs/>
                <w:sz w:val="24"/>
                <w:szCs w:val="24"/>
              </w:rPr>
              <w:t>-</w:t>
            </w:r>
          </w:p>
        </w:tc>
        <w:tc>
          <w:tcPr>
            <w:tcW w:w="1215" w:type="pct"/>
            <w:vAlign w:val="center"/>
          </w:tcPr>
          <w:p w14:paraId="4B51ECAA" w14:textId="77777777" w:rsidR="00FF53ED" w:rsidRPr="000F4A32" w:rsidRDefault="00FF53ED" w:rsidP="007F7710">
            <w:pPr>
              <w:jc w:val="both"/>
              <w:rPr>
                <w:rFonts w:asciiTheme="majorHAnsi" w:hAnsiTheme="majorHAnsi" w:cstheme="majorHAnsi"/>
                <w:sz w:val="24"/>
                <w:szCs w:val="24"/>
              </w:rPr>
            </w:pPr>
            <w:r w:rsidRPr="000F4A32">
              <w:rPr>
                <w:rFonts w:asciiTheme="majorHAnsi" w:hAnsiTheme="majorHAnsi" w:cstheme="majorHAnsi"/>
                <w:sz w:val="24"/>
                <w:szCs w:val="24"/>
              </w:rPr>
              <w:t>Từ ngày 01/01/2027</w:t>
            </w:r>
          </w:p>
        </w:tc>
        <w:tc>
          <w:tcPr>
            <w:tcW w:w="493" w:type="pct"/>
            <w:vAlign w:val="center"/>
          </w:tcPr>
          <w:p w14:paraId="20F11D03" w14:textId="77777777" w:rsidR="00FF53ED" w:rsidRPr="000F4A32" w:rsidRDefault="00FF53ED" w:rsidP="007F7710">
            <w:pPr>
              <w:jc w:val="center"/>
              <w:rPr>
                <w:rFonts w:asciiTheme="majorHAnsi" w:hAnsiTheme="majorHAnsi" w:cstheme="majorHAnsi"/>
                <w:sz w:val="24"/>
                <w:szCs w:val="24"/>
              </w:rPr>
            </w:pPr>
          </w:p>
        </w:tc>
        <w:tc>
          <w:tcPr>
            <w:tcW w:w="587" w:type="pct"/>
            <w:vAlign w:val="center"/>
          </w:tcPr>
          <w:p w14:paraId="5CF2BB1A" w14:textId="77777777" w:rsidR="00FF53ED" w:rsidRPr="000F4A32" w:rsidRDefault="00FF53ED" w:rsidP="007F7710">
            <w:pPr>
              <w:jc w:val="center"/>
              <w:rPr>
                <w:rFonts w:asciiTheme="majorHAnsi" w:hAnsiTheme="majorHAnsi" w:cstheme="majorHAnsi"/>
                <w:sz w:val="24"/>
                <w:szCs w:val="24"/>
              </w:rPr>
            </w:pPr>
            <w:r w:rsidRPr="000F4A32">
              <w:rPr>
                <w:rFonts w:asciiTheme="majorHAnsi" w:hAnsiTheme="majorHAnsi" w:cstheme="majorHAnsi"/>
                <w:sz w:val="24"/>
                <w:szCs w:val="24"/>
              </w:rPr>
              <w:t>14.700.000</w:t>
            </w:r>
          </w:p>
        </w:tc>
        <w:tc>
          <w:tcPr>
            <w:tcW w:w="214" w:type="pct"/>
            <w:gridSpan w:val="2"/>
          </w:tcPr>
          <w:p w14:paraId="75C9505C" w14:textId="77777777" w:rsidR="00FF53ED" w:rsidRPr="000F4A32" w:rsidRDefault="00FF53ED" w:rsidP="007F7710">
            <w:pPr>
              <w:jc w:val="center"/>
              <w:rPr>
                <w:rFonts w:asciiTheme="majorHAnsi" w:hAnsiTheme="majorHAnsi" w:cstheme="majorHAnsi"/>
                <w:sz w:val="24"/>
                <w:szCs w:val="24"/>
              </w:rPr>
            </w:pPr>
          </w:p>
        </w:tc>
        <w:tc>
          <w:tcPr>
            <w:tcW w:w="2269" w:type="pct"/>
            <w:gridSpan w:val="3"/>
            <w:vMerge/>
          </w:tcPr>
          <w:p w14:paraId="59AEB3D6" w14:textId="6741DE3F" w:rsidR="00FF53ED" w:rsidRPr="000F4A32" w:rsidRDefault="00FF53ED" w:rsidP="007F7710">
            <w:pPr>
              <w:jc w:val="center"/>
              <w:rPr>
                <w:rFonts w:asciiTheme="majorHAnsi" w:hAnsiTheme="majorHAnsi" w:cstheme="majorHAnsi"/>
                <w:sz w:val="24"/>
                <w:szCs w:val="24"/>
              </w:rPr>
            </w:pPr>
          </w:p>
        </w:tc>
      </w:tr>
      <w:tr w:rsidR="00185C82" w:rsidRPr="000F4A32" w14:paraId="6718C37B" w14:textId="1E360E3B" w:rsidTr="00185C82">
        <w:trPr>
          <w:trHeight w:val="20"/>
        </w:trPr>
        <w:tc>
          <w:tcPr>
            <w:tcW w:w="222" w:type="pct"/>
            <w:vAlign w:val="center"/>
          </w:tcPr>
          <w:p w14:paraId="248925E3" w14:textId="77777777" w:rsidR="00FF53ED" w:rsidRPr="000F4A32" w:rsidRDefault="00FF53ED" w:rsidP="007F7710">
            <w:pPr>
              <w:jc w:val="center"/>
              <w:rPr>
                <w:rFonts w:asciiTheme="majorHAnsi" w:hAnsiTheme="majorHAnsi" w:cstheme="majorHAnsi"/>
                <w:bCs/>
                <w:sz w:val="24"/>
                <w:szCs w:val="24"/>
              </w:rPr>
            </w:pPr>
            <w:r w:rsidRPr="000F4A32">
              <w:rPr>
                <w:rFonts w:asciiTheme="majorHAnsi" w:hAnsiTheme="majorHAnsi" w:cstheme="majorHAnsi"/>
                <w:b/>
                <w:bCs/>
                <w:sz w:val="24"/>
                <w:szCs w:val="24"/>
              </w:rPr>
              <w:t>2</w:t>
            </w:r>
          </w:p>
        </w:tc>
        <w:tc>
          <w:tcPr>
            <w:tcW w:w="1215" w:type="pct"/>
            <w:vAlign w:val="center"/>
          </w:tcPr>
          <w:p w14:paraId="3C7F30A9" w14:textId="77777777" w:rsidR="00FF53ED" w:rsidRPr="000F4A32" w:rsidRDefault="00FF53ED" w:rsidP="007F7710">
            <w:pPr>
              <w:jc w:val="both"/>
              <w:rPr>
                <w:rFonts w:asciiTheme="majorHAnsi" w:hAnsiTheme="majorHAnsi" w:cstheme="majorHAnsi"/>
                <w:sz w:val="24"/>
                <w:szCs w:val="24"/>
              </w:rPr>
            </w:pPr>
            <w:r w:rsidRPr="000F4A32">
              <w:rPr>
                <w:rFonts w:asciiTheme="majorHAnsi" w:hAnsiTheme="majorHAnsi" w:cstheme="majorHAnsi"/>
                <w:b/>
                <w:bCs/>
                <w:sz w:val="24"/>
                <w:szCs w:val="24"/>
              </w:rPr>
              <w:t xml:space="preserve">Thẩm định đối với trường hợp đề nghị gia hạn, điều chỉnh </w:t>
            </w:r>
          </w:p>
        </w:tc>
        <w:tc>
          <w:tcPr>
            <w:tcW w:w="493" w:type="pct"/>
            <w:vAlign w:val="center"/>
          </w:tcPr>
          <w:p w14:paraId="767A89E6" w14:textId="77777777" w:rsidR="00FF53ED" w:rsidRPr="000F4A32" w:rsidRDefault="00FF53ED" w:rsidP="007F7710">
            <w:pPr>
              <w:jc w:val="center"/>
              <w:rPr>
                <w:rFonts w:asciiTheme="majorHAnsi" w:hAnsiTheme="majorHAnsi" w:cstheme="majorHAnsi"/>
                <w:sz w:val="24"/>
                <w:szCs w:val="24"/>
              </w:rPr>
            </w:pPr>
            <w:r w:rsidRPr="000F4A32">
              <w:rPr>
                <w:rFonts w:asciiTheme="majorHAnsi" w:hAnsiTheme="majorHAnsi" w:cstheme="majorHAnsi"/>
                <w:sz w:val="24"/>
                <w:szCs w:val="24"/>
              </w:rPr>
              <w:t>đồng/đề án</w:t>
            </w:r>
          </w:p>
          <w:p w14:paraId="560939D5" w14:textId="77777777" w:rsidR="00FF53ED" w:rsidRPr="000F4A32" w:rsidRDefault="00FF53ED" w:rsidP="007F7710">
            <w:pPr>
              <w:jc w:val="center"/>
              <w:rPr>
                <w:rFonts w:asciiTheme="majorHAnsi" w:hAnsiTheme="majorHAnsi" w:cstheme="majorHAnsi"/>
                <w:sz w:val="24"/>
                <w:szCs w:val="24"/>
              </w:rPr>
            </w:pPr>
            <w:r w:rsidRPr="000F4A32">
              <w:rPr>
                <w:rFonts w:asciiTheme="majorHAnsi" w:hAnsiTheme="majorHAnsi" w:cstheme="majorHAnsi"/>
                <w:sz w:val="24"/>
                <w:szCs w:val="24"/>
              </w:rPr>
              <w:t>hoặc</w:t>
            </w:r>
          </w:p>
          <w:p w14:paraId="3AFC9531" w14:textId="77777777" w:rsidR="00FF53ED" w:rsidRPr="000F4A32" w:rsidRDefault="00FF53ED" w:rsidP="007F7710">
            <w:pPr>
              <w:jc w:val="center"/>
              <w:rPr>
                <w:rFonts w:asciiTheme="majorHAnsi" w:hAnsiTheme="majorHAnsi" w:cstheme="majorHAnsi"/>
                <w:sz w:val="24"/>
                <w:szCs w:val="24"/>
              </w:rPr>
            </w:pPr>
            <w:r w:rsidRPr="000F4A32">
              <w:rPr>
                <w:rFonts w:asciiTheme="majorHAnsi" w:hAnsiTheme="majorHAnsi" w:cstheme="majorHAnsi"/>
                <w:sz w:val="24"/>
                <w:szCs w:val="24"/>
              </w:rPr>
              <w:t>đồng/báo cáo</w:t>
            </w:r>
          </w:p>
        </w:tc>
        <w:tc>
          <w:tcPr>
            <w:tcW w:w="587" w:type="pct"/>
            <w:vAlign w:val="center"/>
          </w:tcPr>
          <w:p w14:paraId="06F45976" w14:textId="77777777" w:rsidR="00FF53ED" w:rsidRPr="000F4A32" w:rsidRDefault="00FF53ED" w:rsidP="007F7710">
            <w:pPr>
              <w:jc w:val="center"/>
              <w:rPr>
                <w:rFonts w:asciiTheme="majorHAnsi" w:hAnsiTheme="majorHAnsi" w:cstheme="majorHAnsi"/>
                <w:sz w:val="24"/>
                <w:szCs w:val="24"/>
              </w:rPr>
            </w:pPr>
            <w:r w:rsidRPr="000F4A32">
              <w:rPr>
                <w:rFonts w:asciiTheme="majorHAnsi" w:hAnsiTheme="majorHAnsi" w:cstheme="majorHAnsi"/>
                <w:iCs/>
                <w:sz w:val="24"/>
                <w:szCs w:val="24"/>
              </w:rPr>
              <w:t>Bằng 30%</w:t>
            </w:r>
            <w:r w:rsidRPr="000F4A32">
              <w:rPr>
                <w:rFonts w:asciiTheme="majorHAnsi" w:hAnsiTheme="majorHAnsi" w:cstheme="majorHAnsi"/>
                <w:sz w:val="24"/>
                <w:szCs w:val="24"/>
              </w:rPr>
              <w:t xml:space="preserve"> mức thu phí theo quy định trên</w:t>
            </w:r>
          </w:p>
        </w:tc>
        <w:tc>
          <w:tcPr>
            <w:tcW w:w="214" w:type="pct"/>
            <w:gridSpan w:val="2"/>
          </w:tcPr>
          <w:p w14:paraId="38CD0130" w14:textId="77777777" w:rsidR="00FF53ED" w:rsidRPr="000F4A32" w:rsidRDefault="00FF53ED" w:rsidP="007F7710">
            <w:pPr>
              <w:jc w:val="center"/>
              <w:rPr>
                <w:rFonts w:asciiTheme="majorHAnsi" w:hAnsiTheme="majorHAnsi" w:cstheme="majorHAnsi"/>
                <w:iCs/>
                <w:sz w:val="24"/>
                <w:szCs w:val="24"/>
              </w:rPr>
            </w:pPr>
          </w:p>
        </w:tc>
        <w:tc>
          <w:tcPr>
            <w:tcW w:w="2269" w:type="pct"/>
            <w:gridSpan w:val="3"/>
            <w:vAlign w:val="center"/>
          </w:tcPr>
          <w:p w14:paraId="1ACCC015" w14:textId="239DE128" w:rsidR="00FF53ED" w:rsidRPr="000F4A32" w:rsidRDefault="00FF53ED" w:rsidP="007F7710">
            <w:pPr>
              <w:jc w:val="center"/>
              <w:rPr>
                <w:rFonts w:asciiTheme="majorHAnsi" w:hAnsiTheme="majorHAnsi" w:cstheme="majorHAnsi"/>
                <w:iCs/>
                <w:sz w:val="24"/>
                <w:szCs w:val="24"/>
              </w:rPr>
            </w:pPr>
            <w:r w:rsidRPr="000F4A32">
              <w:rPr>
                <w:rFonts w:asciiTheme="majorHAnsi" w:hAnsiTheme="majorHAnsi" w:cstheme="majorHAnsi"/>
                <w:bCs/>
                <w:sz w:val="24"/>
                <w:szCs w:val="24"/>
              </w:rPr>
              <w:t>Giữ nguyên không sửa đổi</w:t>
            </w:r>
          </w:p>
        </w:tc>
      </w:tr>
      <w:tr w:rsidR="00185C82" w:rsidRPr="000F4A32" w14:paraId="3C68A864" w14:textId="3BF1A684" w:rsidTr="00185C82">
        <w:trPr>
          <w:trHeight w:val="20"/>
        </w:trPr>
        <w:tc>
          <w:tcPr>
            <w:tcW w:w="222" w:type="pct"/>
            <w:vAlign w:val="center"/>
          </w:tcPr>
          <w:p w14:paraId="3C1027B1" w14:textId="77777777" w:rsidR="00185C82" w:rsidRPr="000F4A32" w:rsidRDefault="00185C82" w:rsidP="00185C82">
            <w:pPr>
              <w:jc w:val="center"/>
              <w:rPr>
                <w:rFonts w:asciiTheme="majorHAnsi" w:hAnsiTheme="majorHAnsi" w:cstheme="majorHAnsi"/>
                <w:bCs/>
                <w:sz w:val="24"/>
                <w:szCs w:val="24"/>
              </w:rPr>
            </w:pPr>
            <w:r w:rsidRPr="000F4A32">
              <w:rPr>
                <w:rFonts w:asciiTheme="majorHAnsi" w:hAnsiTheme="majorHAnsi" w:cstheme="majorHAnsi"/>
                <w:b/>
                <w:bCs/>
                <w:sz w:val="24"/>
                <w:szCs w:val="24"/>
              </w:rPr>
              <w:t>II</w:t>
            </w:r>
          </w:p>
        </w:tc>
        <w:tc>
          <w:tcPr>
            <w:tcW w:w="1215" w:type="pct"/>
            <w:vAlign w:val="center"/>
          </w:tcPr>
          <w:p w14:paraId="52CF7B41" w14:textId="77777777" w:rsidR="00185C82" w:rsidRPr="000F4A32" w:rsidRDefault="00185C82" w:rsidP="00185C82">
            <w:pPr>
              <w:jc w:val="both"/>
              <w:rPr>
                <w:rFonts w:asciiTheme="majorHAnsi" w:hAnsiTheme="majorHAnsi" w:cstheme="majorHAnsi"/>
                <w:sz w:val="24"/>
                <w:szCs w:val="24"/>
              </w:rPr>
            </w:pPr>
            <w:r w:rsidRPr="000F4A32">
              <w:rPr>
                <w:rFonts w:asciiTheme="majorHAnsi" w:hAnsiTheme="majorHAnsi" w:cstheme="majorHAnsi"/>
                <w:b/>
                <w:sz w:val="24"/>
                <w:szCs w:val="24"/>
                <w:lang w:val="nl-NL"/>
              </w:rPr>
              <w:t>Phí thẩm định hồ sơ, điều kiện hành nghề khoan nước dưới đất</w:t>
            </w:r>
            <w:r w:rsidRPr="000F4A32">
              <w:rPr>
                <w:rFonts w:asciiTheme="majorHAnsi" w:hAnsiTheme="majorHAnsi" w:cstheme="majorHAnsi"/>
                <w:b/>
                <w:i/>
                <w:sz w:val="24"/>
                <w:szCs w:val="24"/>
                <w:lang w:val="nl-NL"/>
              </w:rPr>
              <w:t xml:space="preserve"> (đối với hoạt động thẩm định do cơ quan địa phương thực hiện)</w:t>
            </w:r>
          </w:p>
        </w:tc>
        <w:tc>
          <w:tcPr>
            <w:tcW w:w="493" w:type="pct"/>
            <w:vAlign w:val="center"/>
          </w:tcPr>
          <w:p w14:paraId="7CB8512A" w14:textId="77777777" w:rsidR="00185C82" w:rsidRPr="000F4A32" w:rsidRDefault="00185C82" w:rsidP="00185C82">
            <w:pPr>
              <w:jc w:val="center"/>
              <w:rPr>
                <w:rFonts w:asciiTheme="majorHAnsi" w:hAnsiTheme="majorHAnsi" w:cstheme="majorHAnsi"/>
                <w:sz w:val="24"/>
                <w:szCs w:val="24"/>
              </w:rPr>
            </w:pPr>
          </w:p>
        </w:tc>
        <w:tc>
          <w:tcPr>
            <w:tcW w:w="587" w:type="pct"/>
            <w:vAlign w:val="center"/>
          </w:tcPr>
          <w:p w14:paraId="460EAF52" w14:textId="77777777" w:rsidR="00185C82" w:rsidRPr="000F4A32" w:rsidRDefault="00185C82" w:rsidP="00185C82">
            <w:pPr>
              <w:jc w:val="center"/>
              <w:rPr>
                <w:rFonts w:asciiTheme="majorHAnsi" w:hAnsiTheme="majorHAnsi" w:cstheme="majorHAnsi"/>
                <w:sz w:val="24"/>
                <w:szCs w:val="24"/>
              </w:rPr>
            </w:pPr>
          </w:p>
        </w:tc>
        <w:tc>
          <w:tcPr>
            <w:tcW w:w="214" w:type="pct"/>
            <w:gridSpan w:val="2"/>
            <w:vAlign w:val="center"/>
          </w:tcPr>
          <w:p w14:paraId="18BD8B1F" w14:textId="6D582E11" w:rsidR="00185C82" w:rsidRPr="000F4A32" w:rsidRDefault="00185C82" w:rsidP="00185C82">
            <w:pPr>
              <w:jc w:val="center"/>
              <w:rPr>
                <w:rFonts w:asciiTheme="majorHAnsi" w:hAnsiTheme="majorHAnsi" w:cstheme="majorHAnsi"/>
                <w:sz w:val="24"/>
                <w:szCs w:val="24"/>
              </w:rPr>
            </w:pPr>
            <w:r w:rsidRPr="000F4A32">
              <w:rPr>
                <w:rFonts w:asciiTheme="majorHAnsi" w:hAnsiTheme="majorHAnsi" w:cstheme="majorHAnsi"/>
                <w:b/>
                <w:sz w:val="24"/>
                <w:szCs w:val="24"/>
              </w:rPr>
              <w:t>II</w:t>
            </w:r>
          </w:p>
        </w:tc>
        <w:tc>
          <w:tcPr>
            <w:tcW w:w="1140" w:type="pct"/>
            <w:vAlign w:val="center"/>
          </w:tcPr>
          <w:p w14:paraId="218B1982" w14:textId="58508BA0" w:rsidR="00185C82" w:rsidRPr="000F4A32" w:rsidRDefault="00185C82" w:rsidP="00185C82">
            <w:pPr>
              <w:jc w:val="both"/>
              <w:rPr>
                <w:rFonts w:asciiTheme="majorHAnsi" w:hAnsiTheme="majorHAnsi" w:cstheme="majorHAnsi"/>
                <w:sz w:val="24"/>
                <w:szCs w:val="24"/>
              </w:rPr>
            </w:pPr>
            <w:r w:rsidRPr="000F4A32">
              <w:rPr>
                <w:rFonts w:asciiTheme="majorHAnsi" w:hAnsiTheme="majorHAnsi" w:cstheme="majorHAnsi"/>
                <w:b/>
                <w:sz w:val="24"/>
                <w:szCs w:val="24"/>
                <w:lang w:val="nl-NL"/>
              </w:rPr>
              <w:t>Phí thẩm định hồ sơ, điều kiện hành nghề khoan nước dưới đất</w:t>
            </w:r>
            <w:r w:rsidRPr="000F4A32">
              <w:rPr>
                <w:rFonts w:asciiTheme="majorHAnsi" w:hAnsiTheme="majorHAnsi" w:cstheme="majorHAnsi"/>
                <w:b/>
                <w:i/>
                <w:sz w:val="24"/>
                <w:szCs w:val="24"/>
                <w:lang w:val="nl-NL"/>
              </w:rPr>
              <w:t xml:space="preserve"> (đối với hoạt động thẩm định do cơ quan địa phương thực hiện)</w:t>
            </w:r>
          </w:p>
        </w:tc>
        <w:tc>
          <w:tcPr>
            <w:tcW w:w="496" w:type="pct"/>
            <w:vAlign w:val="center"/>
          </w:tcPr>
          <w:p w14:paraId="59147148" w14:textId="592E7A86" w:rsidR="00185C82" w:rsidRPr="000F4A32" w:rsidRDefault="00185C82" w:rsidP="00185C82">
            <w:pPr>
              <w:jc w:val="center"/>
              <w:rPr>
                <w:rFonts w:asciiTheme="majorHAnsi" w:hAnsiTheme="majorHAnsi" w:cstheme="majorHAnsi"/>
                <w:sz w:val="24"/>
                <w:szCs w:val="24"/>
              </w:rPr>
            </w:pPr>
            <w:r w:rsidRPr="000F4A32">
              <w:rPr>
                <w:rFonts w:asciiTheme="majorHAnsi" w:hAnsiTheme="majorHAnsi" w:cstheme="majorHAnsi"/>
                <w:b/>
                <w:bCs/>
                <w:sz w:val="24"/>
                <w:szCs w:val="24"/>
              </w:rPr>
              <w:t>Đơn vị tính</w:t>
            </w:r>
          </w:p>
        </w:tc>
        <w:tc>
          <w:tcPr>
            <w:tcW w:w="633" w:type="pct"/>
            <w:vAlign w:val="center"/>
          </w:tcPr>
          <w:p w14:paraId="408DFB55" w14:textId="671F4E61" w:rsidR="00185C82" w:rsidRPr="000F4A32" w:rsidRDefault="00185C82" w:rsidP="00185C82">
            <w:pPr>
              <w:jc w:val="center"/>
              <w:rPr>
                <w:rFonts w:asciiTheme="majorHAnsi" w:hAnsiTheme="majorHAnsi" w:cstheme="majorHAnsi"/>
                <w:sz w:val="24"/>
                <w:szCs w:val="24"/>
              </w:rPr>
            </w:pPr>
            <w:r w:rsidRPr="000F4A32">
              <w:rPr>
                <w:rFonts w:asciiTheme="majorHAnsi" w:hAnsiTheme="majorHAnsi" w:cstheme="majorHAnsi"/>
                <w:b/>
                <w:bCs/>
                <w:sz w:val="24"/>
                <w:szCs w:val="24"/>
              </w:rPr>
              <w:t>Mức thu (đồng)</w:t>
            </w:r>
          </w:p>
        </w:tc>
      </w:tr>
      <w:tr w:rsidR="00185C82" w:rsidRPr="000F4A32" w14:paraId="10065C16" w14:textId="77777777" w:rsidTr="00185C82">
        <w:trPr>
          <w:trHeight w:val="20"/>
        </w:trPr>
        <w:tc>
          <w:tcPr>
            <w:tcW w:w="222" w:type="pct"/>
            <w:vAlign w:val="center"/>
          </w:tcPr>
          <w:p w14:paraId="045AB846" w14:textId="6A69C76A" w:rsidR="00185C82" w:rsidRPr="000F4A32" w:rsidRDefault="00185C82" w:rsidP="00185C82">
            <w:pPr>
              <w:jc w:val="center"/>
              <w:rPr>
                <w:rFonts w:asciiTheme="majorHAnsi" w:hAnsiTheme="majorHAnsi" w:cstheme="majorHAnsi"/>
                <w:b/>
                <w:bCs/>
                <w:sz w:val="24"/>
                <w:szCs w:val="24"/>
              </w:rPr>
            </w:pPr>
            <w:r w:rsidRPr="000F4A32">
              <w:rPr>
                <w:rFonts w:asciiTheme="majorHAnsi" w:hAnsiTheme="majorHAnsi" w:cstheme="majorHAnsi"/>
                <w:b/>
                <w:bCs/>
                <w:sz w:val="24"/>
                <w:szCs w:val="24"/>
              </w:rPr>
              <w:t>1</w:t>
            </w:r>
          </w:p>
        </w:tc>
        <w:tc>
          <w:tcPr>
            <w:tcW w:w="1215" w:type="pct"/>
            <w:vAlign w:val="center"/>
          </w:tcPr>
          <w:p w14:paraId="275C19C4" w14:textId="77140E63" w:rsidR="00185C82" w:rsidRPr="000F4A32" w:rsidRDefault="00185C82" w:rsidP="00185C82">
            <w:pPr>
              <w:jc w:val="both"/>
              <w:rPr>
                <w:rFonts w:asciiTheme="majorHAnsi" w:hAnsiTheme="majorHAnsi" w:cstheme="majorHAnsi"/>
                <w:b/>
                <w:bCs/>
                <w:sz w:val="24"/>
                <w:szCs w:val="24"/>
              </w:rPr>
            </w:pPr>
            <w:r w:rsidRPr="000F4A32">
              <w:rPr>
                <w:rFonts w:asciiTheme="majorHAnsi" w:hAnsiTheme="majorHAnsi" w:cstheme="majorHAnsi"/>
                <w:b/>
                <w:bCs/>
                <w:sz w:val="24"/>
                <w:szCs w:val="24"/>
              </w:rPr>
              <w:t xml:space="preserve">Thẩm định </w:t>
            </w:r>
            <w:r w:rsidRPr="000F4A32">
              <w:rPr>
                <w:rFonts w:asciiTheme="majorHAnsi" w:hAnsiTheme="majorHAnsi" w:cstheme="majorHAnsi"/>
                <w:b/>
                <w:sz w:val="24"/>
                <w:szCs w:val="24"/>
                <w:lang w:val="nl-NL"/>
              </w:rPr>
              <w:t>hồ sơ, điều kiện hành nghề khoan nước dưới đất</w:t>
            </w:r>
          </w:p>
        </w:tc>
        <w:tc>
          <w:tcPr>
            <w:tcW w:w="493" w:type="pct"/>
            <w:vAlign w:val="center"/>
          </w:tcPr>
          <w:p w14:paraId="135540DC" w14:textId="77777777" w:rsidR="00185C82" w:rsidRPr="000F4A32" w:rsidRDefault="00185C82" w:rsidP="00185C82">
            <w:pPr>
              <w:jc w:val="center"/>
              <w:rPr>
                <w:rFonts w:asciiTheme="majorHAnsi" w:hAnsiTheme="majorHAnsi" w:cstheme="majorHAnsi"/>
                <w:sz w:val="24"/>
                <w:szCs w:val="24"/>
              </w:rPr>
            </w:pPr>
          </w:p>
        </w:tc>
        <w:tc>
          <w:tcPr>
            <w:tcW w:w="587" w:type="pct"/>
            <w:vAlign w:val="center"/>
          </w:tcPr>
          <w:p w14:paraId="48A5E46E" w14:textId="77777777" w:rsidR="00185C82" w:rsidRPr="000F4A32" w:rsidRDefault="00185C82" w:rsidP="00185C82">
            <w:pPr>
              <w:jc w:val="center"/>
              <w:rPr>
                <w:rFonts w:asciiTheme="majorHAnsi" w:hAnsiTheme="majorHAnsi" w:cstheme="majorHAnsi"/>
                <w:sz w:val="24"/>
                <w:szCs w:val="24"/>
              </w:rPr>
            </w:pPr>
          </w:p>
        </w:tc>
        <w:tc>
          <w:tcPr>
            <w:tcW w:w="214" w:type="pct"/>
            <w:gridSpan w:val="2"/>
            <w:vAlign w:val="center"/>
          </w:tcPr>
          <w:p w14:paraId="1F3925C2" w14:textId="7C11A68C" w:rsidR="00185C82" w:rsidRPr="000F4A32" w:rsidRDefault="008066DA" w:rsidP="00185C82">
            <w:pPr>
              <w:jc w:val="center"/>
              <w:rPr>
                <w:rFonts w:asciiTheme="majorHAnsi" w:hAnsiTheme="majorHAnsi" w:cstheme="majorHAnsi"/>
                <w:sz w:val="24"/>
                <w:szCs w:val="24"/>
              </w:rPr>
            </w:pPr>
            <w:r>
              <w:rPr>
                <w:rFonts w:asciiTheme="majorHAnsi" w:hAnsiTheme="majorHAnsi" w:cstheme="majorHAnsi"/>
                <w:sz w:val="24"/>
                <w:szCs w:val="24"/>
              </w:rPr>
              <w:t>1</w:t>
            </w:r>
          </w:p>
        </w:tc>
        <w:tc>
          <w:tcPr>
            <w:tcW w:w="1140" w:type="pct"/>
            <w:vAlign w:val="center"/>
          </w:tcPr>
          <w:p w14:paraId="6E6A3620" w14:textId="79973690" w:rsidR="00185C82" w:rsidRPr="00B94FE7" w:rsidRDefault="00185C82" w:rsidP="00185C82">
            <w:pPr>
              <w:jc w:val="both"/>
              <w:rPr>
                <w:rFonts w:asciiTheme="majorHAnsi" w:hAnsiTheme="majorHAnsi" w:cstheme="majorHAnsi"/>
                <w:b/>
                <w:bCs/>
                <w:sz w:val="24"/>
                <w:szCs w:val="24"/>
                <w:lang w:val="nl-NL"/>
              </w:rPr>
            </w:pPr>
            <w:r w:rsidRPr="00B94FE7">
              <w:rPr>
                <w:rFonts w:asciiTheme="majorHAnsi" w:hAnsiTheme="majorHAnsi" w:cstheme="majorHAnsi"/>
                <w:b/>
                <w:bCs/>
                <w:sz w:val="24"/>
                <w:szCs w:val="24"/>
                <w:lang w:val="nl-NL"/>
              </w:rPr>
              <w:t xml:space="preserve">Thẩm định </w:t>
            </w:r>
            <w:r>
              <w:rPr>
                <w:rFonts w:asciiTheme="majorHAnsi" w:hAnsiTheme="majorHAnsi" w:cstheme="majorHAnsi"/>
                <w:b/>
                <w:bCs/>
                <w:sz w:val="24"/>
                <w:szCs w:val="24"/>
                <w:lang w:val="nl-NL"/>
              </w:rPr>
              <w:t>h</w:t>
            </w:r>
            <w:r w:rsidRPr="00B94FE7">
              <w:rPr>
                <w:rFonts w:asciiTheme="majorHAnsi" w:hAnsiTheme="majorHAnsi" w:cstheme="majorHAnsi"/>
                <w:b/>
                <w:bCs/>
                <w:sz w:val="24"/>
                <w:szCs w:val="24"/>
                <w:lang w:val="nl-NL"/>
              </w:rPr>
              <w:t>ồ sơ, điều kiện hành nghề khoan nước dưới đất</w:t>
            </w:r>
          </w:p>
        </w:tc>
        <w:tc>
          <w:tcPr>
            <w:tcW w:w="496" w:type="pct"/>
            <w:vAlign w:val="center"/>
          </w:tcPr>
          <w:p w14:paraId="7BAB61BB" w14:textId="019C0F6C" w:rsidR="00185C82" w:rsidRPr="000F4A32" w:rsidRDefault="00185C82" w:rsidP="00185C82">
            <w:pPr>
              <w:jc w:val="center"/>
              <w:rPr>
                <w:rFonts w:asciiTheme="majorHAnsi" w:hAnsiTheme="majorHAnsi" w:cstheme="majorHAnsi"/>
                <w:sz w:val="24"/>
                <w:szCs w:val="24"/>
              </w:rPr>
            </w:pPr>
          </w:p>
        </w:tc>
        <w:tc>
          <w:tcPr>
            <w:tcW w:w="633" w:type="pct"/>
            <w:vAlign w:val="center"/>
          </w:tcPr>
          <w:p w14:paraId="78D149BA" w14:textId="369808F2" w:rsidR="00185C82" w:rsidRPr="000F4A32" w:rsidRDefault="00185C82" w:rsidP="00185C82">
            <w:pPr>
              <w:jc w:val="center"/>
              <w:rPr>
                <w:rFonts w:asciiTheme="majorHAnsi" w:hAnsiTheme="majorHAnsi" w:cstheme="majorHAnsi"/>
                <w:sz w:val="24"/>
                <w:szCs w:val="24"/>
              </w:rPr>
            </w:pPr>
          </w:p>
        </w:tc>
      </w:tr>
      <w:tr w:rsidR="000A619B" w:rsidRPr="000F4A32" w14:paraId="13F7F125" w14:textId="77777777" w:rsidTr="00185C82">
        <w:trPr>
          <w:trHeight w:val="20"/>
        </w:trPr>
        <w:tc>
          <w:tcPr>
            <w:tcW w:w="222" w:type="pct"/>
            <w:vAlign w:val="center"/>
          </w:tcPr>
          <w:p w14:paraId="250CA139" w14:textId="7A2C91EA" w:rsidR="000A619B" w:rsidRPr="000F4A32" w:rsidRDefault="000A619B" w:rsidP="000A619B">
            <w:pPr>
              <w:jc w:val="center"/>
              <w:rPr>
                <w:rFonts w:asciiTheme="majorHAnsi" w:hAnsiTheme="majorHAnsi" w:cstheme="majorHAnsi"/>
                <w:b/>
                <w:bCs/>
                <w:sz w:val="24"/>
                <w:szCs w:val="24"/>
              </w:rPr>
            </w:pPr>
            <w:r w:rsidRPr="000F4A32">
              <w:rPr>
                <w:rFonts w:asciiTheme="majorHAnsi" w:hAnsiTheme="majorHAnsi" w:cstheme="majorHAnsi"/>
                <w:bCs/>
                <w:sz w:val="24"/>
                <w:szCs w:val="24"/>
              </w:rPr>
              <w:t>a</w:t>
            </w:r>
          </w:p>
        </w:tc>
        <w:tc>
          <w:tcPr>
            <w:tcW w:w="1215" w:type="pct"/>
            <w:vAlign w:val="center"/>
          </w:tcPr>
          <w:p w14:paraId="7091D7BA" w14:textId="1AE6BFF0" w:rsidR="000A619B" w:rsidRPr="000F4A32" w:rsidRDefault="000A619B" w:rsidP="000A619B">
            <w:pPr>
              <w:jc w:val="both"/>
              <w:rPr>
                <w:rFonts w:asciiTheme="majorHAnsi" w:hAnsiTheme="majorHAnsi" w:cstheme="majorHAnsi"/>
                <w:b/>
                <w:bCs/>
                <w:sz w:val="24"/>
                <w:szCs w:val="24"/>
              </w:rPr>
            </w:pPr>
            <w:r w:rsidRPr="000F4A32">
              <w:rPr>
                <w:rFonts w:asciiTheme="majorHAnsi" w:hAnsiTheme="majorHAnsi" w:cstheme="majorHAnsi"/>
                <w:bCs/>
                <w:sz w:val="24"/>
                <w:szCs w:val="24"/>
                <w:lang w:val="en-AU" w:eastAsia="en-AU"/>
              </w:rPr>
              <w:t>Hồ sơ, điều kiện hành nghề khoan nước dưới đất quy mô vừa và nhỏ</w:t>
            </w:r>
          </w:p>
        </w:tc>
        <w:tc>
          <w:tcPr>
            <w:tcW w:w="493" w:type="pct"/>
            <w:vAlign w:val="center"/>
          </w:tcPr>
          <w:p w14:paraId="260DFA7A" w14:textId="215E0C77" w:rsidR="000A619B" w:rsidRPr="000F4A32" w:rsidRDefault="000A619B" w:rsidP="000A619B">
            <w:pPr>
              <w:jc w:val="center"/>
              <w:rPr>
                <w:rFonts w:asciiTheme="majorHAnsi" w:hAnsiTheme="majorHAnsi" w:cstheme="majorHAnsi"/>
                <w:sz w:val="24"/>
                <w:szCs w:val="24"/>
              </w:rPr>
            </w:pPr>
            <w:r w:rsidRPr="000F4A32">
              <w:rPr>
                <w:rFonts w:asciiTheme="majorHAnsi" w:hAnsiTheme="majorHAnsi" w:cstheme="majorHAnsi"/>
                <w:sz w:val="24"/>
                <w:szCs w:val="24"/>
              </w:rPr>
              <w:t>đồng/hồ sơ</w:t>
            </w:r>
          </w:p>
        </w:tc>
        <w:tc>
          <w:tcPr>
            <w:tcW w:w="587" w:type="pct"/>
            <w:vAlign w:val="center"/>
          </w:tcPr>
          <w:p w14:paraId="014ED033" w14:textId="30110680" w:rsidR="000A619B" w:rsidRPr="000F4A32" w:rsidRDefault="000A619B" w:rsidP="000A619B">
            <w:pPr>
              <w:jc w:val="center"/>
              <w:rPr>
                <w:rFonts w:asciiTheme="majorHAnsi" w:hAnsiTheme="majorHAnsi" w:cstheme="majorHAnsi"/>
                <w:sz w:val="24"/>
                <w:szCs w:val="24"/>
              </w:rPr>
            </w:pPr>
            <w:r w:rsidRPr="000F4A32">
              <w:rPr>
                <w:rFonts w:asciiTheme="majorHAnsi" w:hAnsiTheme="majorHAnsi" w:cstheme="majorHAnsi"/>
                <w:bCs/>
                <w:sz w:val="24"/>
                <w:szCs w:val="24"/>
              </w:rPr>
              <w:t>1.800.000</w:t>
            </w:r>
          </w:p>
        </w:tc>
        <w:tc>
          <w:tcPr>
            <w:tcW w:w="214" w:type="pct"/>
            <w:gridSpan w:val="2"/>
            <w:vAlign w:val="center"/>
          </w:tcPr>
          <w:p w14:paraId="4795D8A5" w14:textId="45CD9F28" w:rsidR="000A619B" w:rsidRDefault="000A619B" w:rsidP="000A619B">
            <w:pPr>
              <w:jc w:val="center"/>
              <w:rPr>
                <w:rFonts w:asciiTheme="majorHAnsi" w:hAnsiTheme="majorHAnsi" w:cstheme="majorHAnsi"/>
                <w:sz w:val="24"/>
                <w:szCs w:val="24"/>
              </w:rPr>
            </w:pPr>
            <w:r>
              <w:rPr>
                <w:rFonts w:asciiTheme="majorHAnsi" w:hAnsiTheme="majorHAnsi" w:cstheme="majorHAnsi"/>
                <w:sz w:val="24"/>
                <w:szCs w:val="24"/>
              </w:rPr>
              <w:t>a</w:t>
            </w:r>
          </w:p>
        </w:tc>
        <w:tc>
          <w:tcPr>
            <w:tcW w:w="1140" w:type="pct"/>
            <w:vAlign w:val="center"/>
          </w:tcPr>
          <w:p w14:paraId="5AA4FA8C" w14:textId="6D97FBFA" w:rsidR="000A619B" w:rsidRPr="000A619B" w:rsidRDefault="000A619B" w:rsidP="000A619B">
            <w:pPr>
              <w:jc w:val="both"/>
              <w:rPr>
                <w:rFonts w:asciiTheme="majorHAnsi" w:hAnsiTheme="majorHAnsi" w:cstheme="majorHAnsi"/>
                <w:sz w:val="24"/>
                <w:szCs w:val="24"/>
                <w:lang w:val="nl-NL"/>
              </w:rPr>
            </w:pPr>
            <w:r w:rsidRPr="000A619B">
              <w:rPr>
                <w:rFonts w:asciiTheme="majorHAnsi" w:hAnsiTheme="majorHAnsi" w:cstheme="majorHAnsi"/>
                <w:sz w:val="24"/>
                <w:szCs w:val="24"/>
                <w:lang w:val="nl-NL"/>
              </w:rPr>
              <w:t>H</w:t>
            </w:r>
            <w:r w:rsidRPr="000A619B">
              <w:rPr>
                <w:rFonts w:asciiTheme="majorHAnsi" w:hAnsiTheme="majorHAnsi" w:cstheme="majorHAnsi"/>
                <w:sz w:val="24"/>
                <w:szCs w:val="24"/>
                <w:lang w:val="nl-NL"/>
              </w:rPr>
              <w:t>ồ sơ, điều kiện hành nghề khoan nước dưới đất</w:t>
            </w:r>
          </w:p>
        </w:tc>
        <w:tc>
          <w:tcPr>
            <w:tcW w:w="496" w:type="pct"/>
            <w:vAlign w:val="center"/>
          </w:tcPr>
          <w:p w14:paraId="062CB28A" w14:textId="3CD7C4A0" w:rsidR="000A619B" w:rsidRPr="000F4A32" w:rsidRDefault="000A619B" w:rsidP="000A619B">
            <w:pPr>
              <w:jc w:val="center"/>
              <w:rPr>
                <w:rFonts w:asciiTheme="majorHAnsi" w:hAnsiTheme="majorHAnsi" w:cstheme="majorHAnsi"/>
                <w:sz w:val="24"/>
                <w:szCs w:val="24"/>
              </w:rPr>
            </w:pPr>
            <w:r w:rsidRPr="000F4A32">
              <w:rPr>
                <w:rFonts w:asciiTheme="majorHAnsi" w:hAnsiTheme="majorHAnsi" w:cstheme="majorHAnsi"/>
                <w:sz w:val="24"/>
                <w:szCs w:val="24"/>
              </w:rPr>
              <w:t>đồng/hồ sơ</w:t>
            </w:r>
          </w:p>
        </w:tc>
        <w:tc>
          <w:tcPr>
            <w:tcW w:w="633" w:type="pct"/>
            <w:vAlign w:val="center"/>
          </w:tcPr>
          <w:p w14:paraId="7BCA1E43" w14:textId="3C9EFED3" w:rsidR="000A619B" w:rsidRPr="000F4A32" w:rsidRDefault="000A619B" w:rsidP="000A619B">
            <w:pPr>
              <w:jc w:val="center"/>
              <w:rPr>
                <w:rFonts w:asciiTheme="majorHAnsi" w:hAnsiTheme="majorHAnsi" w:cstheme="majorHAnsi"/>
                <w:sz w:val="24"/>
                <w:szCs w:val="24"/>
              </w:rPr>
            </w:pPr>
            <w:r w:rsidRPr="000F4A32">
              <w:rPr>
                <w:rFonts w:asciiTheme="majorHAnsi" w:hAnsiTheme="majorHAnsi" w:cstheme="majorHAnsi"/>
                <w:sz w:val="24"/>
                <w:szCs w:val="24"/>
              </w:rPr>
              <w:t>1.800.000</w:t>
            </w:r>
          </w:p>
        </w:tc>
      </w:tr>
      <w:tr w:rsidR="000A619B" w:rsidRPr="000F4A32" w14:paraId="11109762" w14:textId="77777777" w:rsidTr="00185C82">
        <w:trPr>
          <w:trHeight w:val="20"/>
        </w:trPr>
        <w:tc>
          <w:tcPr>
            <w:tcW w:w="222" w:type="pct"/>
            <w:vAlign w:val="center"/>
          </w:tcPr>
          <w:p w14:paraId="54F0F1BA" w14:textId="18332B1A" w:rsidR="000A619B" w:rsidRPr="000F4A32" w:rsidRDefault="000A619B" w:rsidP="000A619B">
            <w:pPr>
              <w:jc w:val="center"/>
              <w:rPr>
                <w:rFonts w:asciiTheme="majorHAnsi" w:hAnsiTheme="majorHAnsi" w:cstheme="majorHAnsi"/>
                <w:b/>
                <w:bCs/>
                <w:sz w:val="24"/>
                <w:szCs w:val="24"/>
              </w:rPr>
            </w:pPr>
            <w:r w:rsidRPr="000F4A32">
              <w:rPr>
                <w:rFonts w:asciiTheme="majorHAnsi" w:hAnsiTheme="majorHAnsi" w:cstheme="majorHAnsi"/>
                <w:bCs/>
                <w:sz w:val="24"/>
                <w:szCs w:val="24"/>
              </w:rPr>
              <w:t>b</w:t>
            </w:r>
          </w:p>
        </w:tc>
        <w:tc>
          <w:tcPr>
            <w:tcW w:w="1215" w:type="pct"/>
            <w:vAlign w:val="center"/>
          </w:tcPr>
          <w:p w14:paraId="3A76613C" w14:textId="7E094CAC" w:rsidR="000A619B" w:rsidRPr="000F4A32" w:rsidRDefault="000A619B" w:rsidP="000A619B">
            <w:pPr>
              <w:jc w:val="both"/>
              <w:rPr>
                <w:rFonts w:asciiTheme="majorHAnsi" w:hAnsiTheme="majorHAnsi" w:cstheme="majorHAnsi"/>
                <w:b/>
                <w:bCs/>
                <w:sz w:val="24"/>
                <w:szCs w:val="24"/>
              </w:rPr>
            </w:pPr>
            <w:r w:rsidRPr="000F4A32">
              <w:rPr>
                <w:rFonts w:asciiTheme="majorHAnsi" w:hAnsiTheme="majorHAnsi" w:cstheme="majorHAnsi"/>
                <w:bCs/>
                <w:sz w:val="24"/>
                <w:szCs w:val="24"/>
              </w:rPr>
              <w:t>Hồ sơ, điều kiện hành nghề khoan nước dưới đất quy mô lớn</w:t>
            </w:r>
          </w:p>
        </w:tc>
        <w:tc>
          <w:tcPr>
            <w:tcW w:w="493" w:type="pct"/>
            <w:vAlign w:val="center"/>
          </w:tcPr>
          <w:p w14:paraId="6A7D0D84" w14:textId="45CF6695" w:rsidR="000A619B" w:rsidRPr="000F4A32" w:rsidRDefault="000A619B" w:rsidP="000A619B">
            <w:pPr>
              <w:jc w:val="center"/>
              <w:rPr>
                <w:rFonts w:asciiTheme="majorHAnsi" w:hAnsiTheme="majorHAnsi" w:cstheme="majorHAnsi"/>
                <w:sz w:val="24"/>
                <w:szCs w:val="24"/>
              </w:rPr>
            </w:pPr>
            <w:r w:rsidRPr="000F4A32">
              <w:rPr>
                <w:rFonts w:asciiTheme="majorHAnsi" w:hAnsiTheme="majorHAnsi" w:cstheme="majorHAnsi"/>
                <w:sz w:val="24"/>
                <w:szCs w:val="24"/>
              </w:rPr>
              <w:t>đồng/hồ sơ</w:t>
            </w:r>
          </w:p>
        </w:tc>
        <w:tc>
          <w:tcPr>
            <w:tcW w:w="587" w:type="pct"/>
            <w:vAlign w:val="center"/>
          </w:tcPr>
          <w:p w14:paraId="5A7C6F2C" w14:textId="77777777" w:rsidR="000A619B" w:rsidRPr="000F4A32" w:rsidRDefault="000A619B" w:rsidP="000A619B">
            <w:pPr>
              <w:jc w:val="center"/>
              <w:rPr>
                <w:rFonts w:asciiTheme="majorHAnsi" w:hAnsiTheme="majorHAnsi" w:cstheme="majorHAnsi"/>
                <w:sz w:val="24"/>
                <w:szCs w:val="24"/>
              </w:rPr>
            </w:pPr>
          </w:p>
        </w:tc>
        <w:tc>
          <w:tcPr>
            <w:tcW w:w="214" w:type="pct"/>
            <w:gridSpan w:val="2"/>
            <w:vAlign w:val="center"/>
          </w:tcPr>
          <w:p w14:paraId="72C1CC3D" w14:textId="77777777" w:rsidR="000A619B" w:rsidRDefault="000A619B" w:rsidP="000A619B">
            <w:pPr>
              <w:jc w:val="center"/>
              <w:rPr>
                <w:rFonts w:asciiTheme="majorHAnsi" w:hAnsiTheme="majorHAnsi" w:cstheme="majorHAnsi"/>
                <w:sz w:val="24"/>
                <w:szCs w:val="24"/>
              </w:rPr>
            </w:pPr>
          </w:p>
        </w:tc>
        <w:tc>
          <w:tcPr>
            <w:tcW w:w="1140" w:type="pct"/>
            <w:vAlign w:val="center"/>
          </w:tcPr>
          <w:p w14:paraId="03F82DF2" w14:textId="77777777" w:rsidR="009C7432" w:rsidRPr="009C7432" w:rsidRDefault="009C7432" w:rsidP="008E3061">
            <w:pPr>
              <w:jc w:val="both"/>
              <w:rPr>
                <w:rFonts w:asciiTheme="majorHAnsi" w:hAnsiTheme="majorHAnsi" w:cstheme="majorHAnsi"/>
                <w:bCs/>
                <w:sz w:val="14"/>
                <w:szCs w:val="14"/>
                <w:lang w:eastAsia="en-AU"/>
              </w:rPr>
            </w:pPr>
          </w:p>
          <w:p w14:paraId="361E870D" w14:textId="3F4638A7" w:rsidR="00CF266F" w:rsidRDefault="000A619B" w:rsidP="008E3061">
            <w:pPr>
              <w:jc w:val="both"/>
              <w:rPr>
                <w:rFonts w:asciiTheme="majorHAnsi" w:hAnsiTheme="majorHAnsi" w:cstheme="majorHAnsi"/>
                <w:bCs/>
                <w:sz w:val="24"/>
                <w:szCs w:val="24"/>
                <w:lang w:eastAsia="en-AU"/>
              </w:rPr>
            </w:pPr>
            <w:r w:rsidRPr="000F4A32">
              <w:rPr>
                <w:rFonts w:asciiTheme="majorHAnsi" w:hAnsiTheme="majorHAnsi" w:cstheme="majorHAnsi"/>
                <w:bCs/>
                <w:sz w:val="24"/>
                <w:szCs w:val="24"/>
                <w:lang w:eastAsia="en-AU"/>
              </w:rPr>
              <w:t>Từ ngày 20/12/2025 đến hết ngày 31/12/2026</w:t>
            </w:r>
          </w:p>
          <w:p w14:paraId="0FC53786" w14:textId="444C1716" w:rsidR="008E3061" w:rsidRPr="00B94FE7" w:rsidRDefault="008E3061" w:rsidP="008E3061">
            <w:pPr>
              <w:jc w:val="both"/>
              <w:rPr>
                <w:rFonts w:asciiTheme="majorHAnsi" w:hAnsiTheme="majorHAnsi" w:cstheme="majorHAnsi"/>
                <w:b/>
                <w:bCs/>
                <w:sz w:val="24"/>
                <w:szCs w:val="24"/>
                <w:lang w:val="nl-NL"/>
              </w:rPr>
            </w:pPr>
          </w:p>
        </w:tc>
        <w:tc>
          <w:tcPr>
            <w:tcW w:w="496" w:type="pct"/>
            <w:vAlign w:val="center"/>
          </w:tcPr>
          <w:p w14:paraId="1BEFD0CB" w14:textId="51EE743A" w:rsidR="000A619B" w:rsidRPr="000F4A32" w:rsidRDefault="000A619B" w:rsidP="000A619B">
            <w:pPr>
              <w:jc w:val="center"/>
              <w:rPr>
                <w:rFonts w:asciiTheme="majorHAnsi" w:hAnsiTheme="majorHAnsi" w:cstheme="majorHAnsi"/>
                <w:sz w:val="24"/>
                <w:szCs w:val="24"/>
              </w:rPr>
            </w:pPr>
            <w:r w:rsidRPr="000F4A32">
              <w:rPr>
                <w:rFonts w:asciiTheme="majorHAnsi" w:hAnsiTheme="majorHAnsi" w:cstheme="majorHAnsi"/>
                <w:sz w:val="24"/>
                <w:szCs w:val="24"/>
              </w:rPr>
              <w:t>đồng/hồ sơ</w:t>
            </w:r>
          </w:p>
        </w:tc>
        <w:tc>
          <w:tcPr>
            <w:tcW w:w="633" w:type="pct"/>
            <w:vAlign w:val="center"/>
          </w:tcPr>
          <w:p w14:paraId="5A29CFAA" w14:textId="43EDC65D" w:rsidR="000A619B" w:rsidRPr="000F4A32" w:rsidRDefault="000A619B" w:rsidP="000A619B">
            <w:pPr>
              <w:jc w:val="center"/>
              <w:rPr>
                <w:rFonts w:asciiTheme="majorHAnsi" w:hAnsiTheme="majorHAnsi" w:cstheme="majorHAnsi"/>
                <w:sz w:val="24"/>
                <w:szCs w:val="24"/>
              </w:rPr>
            </w:pPr>
            <w:r>
              <w:rPr>
                <w:rFonts w:asciiTheme="majorHAnsi" w:hAnsiTheme="majorHAnsi" w:cstheme="majorHAnsi"/>
                <w:sz w:val="24"/>
                <w:szCs w:val="24"/>
              </w:rPr>
              <w:t>900.000</w:t>
            </w:r>
          </w:p>
        </w:tc>
      </w:tr>
      <w:tr w:rsidR="00CF266F" w:rsidRPr="000F4A32" w14:paraId="68C9D129" w14:textId="77777777" w:rsidTr="00185C82">
        <w:trPr>
          <w:trHeight w:val="20"/>
        </w:trPr>
        <w:tc>
          <w:tcPr>
            <w:tcW w:w="222" w:type="pct"/>
            <w:vAlign w:val="center"/>
          </w:tcPr>
          <w:p w14:paraId="749FDA2B" w14:textId="409F44F6" w:rsidR="00CF266F" w:rsidRPr="000F4A32" w:rsidRDefault="00CF266F" w:rsidP="00CF266F">
            <w:pPr>
              <w:jc w:val="center"/>
              <w:rPr>
                <w:rFonts w:asciiTheme="majorHAnsi" w:hAnsiTheme="majorHAnsi" w:cstheme="majorHAnsi"/>
                <w:b/>
                <w:bCs/>
                <w:sz w:val="24"/>
                <w:szCs w:val="24"/>
              </w:rPr>
            </w:pPr>
            <w:r w:rsidRPr="000F4A32">
              <w:rPr>
                <w:rFonts w:asciiTheme="majorHAnsi" w:hAnsiTheme="majorHAnsi" w:cstheme="majorHAnsi"/>
                <w:bCs/>
                <w:sz w:val="24"/>
                <w:szCs w:val="24"/>
              </w:rPr>
              <w:lastRenderedPageBreak/>
              <w:t>-</w:t>
            </w:r>
          </w:p>
        </w:tc>
        <w:tc>
          <w:tcPr>
            <w:tcW w:w="1215" w:type="pct"/>
            <w:vAlign w:val="center"/>
          </w:tcPr>
          <w:p w14:paraId="33819AE8" w14:textId="39255B3F" w:rsidR="00CF266F" w:rsidRPr="000F4A32" w:rsidRDefault="00CF266F" w:rsidP="00CF266F">
            <w:pPr>
              <w:jc w:val="both"/>
              <w:rPr>
                <w:rFonts w:asciiTheme="majorHAnsi" w:hAnsiTheme="majorHAnsi" w:cstheme="majorHAnsi"/>
                <w:b/>
                <w:bCs/>
                <w:sz w:val="24"/>
                <w:szCs w:val="24"/>
              </w:rPr>
            </w:pPr>
            <w:r w:rsidRPr="000F4A32">
              <w:rPr>
                <w:rFonts w:asciiTheme="majorHAnsi" w:hAnsiTheme="majorHAnsi" w:cstheme="majorHAnsi"/>
                <w:bCs/>
                <w:sz w:val="24"/>
                <w:szCs w:val="24"/>
                <w:lang w:eastAsia="en-AU"/>
              </w:rPr>
              <w:t xml:space="preserve">Từ ngày 20/12/2025 đến hết ngày 31/12/2026 </w:t>
            </w:r>
          </w:p>
        </w:tc>
        <w:tc>
          <w:tcPr>
            <w:tcW w:w="493" w:type="pct"/>
            <w:vAlign w:val="center"/>
          </w:tcPr>
          <w:p w14:paraId="0E2096B8" w14:textId="77777777" w:rsidR="00CF266F" w:rsidRPr="000F4A32" w:rsidRDefault="00CF266F" w:rsidP="00CF266F">
            <w:pPr>
              <w:jc w:val="center"/>
              <w:rPr>
                <w:rFonts w:asciiTheme="majorHAnsi" w:hAnsiTheme="majorHAnsi" w:cstheme="majorHAnsi"/>
                <w:sz w:val="24"/>
                <w:szCs w:val="24"/>
              </w:rPr>
            </w:pPr>
          </w:p>
        </w:tc>
        <w:tc>
          <w:tcPr>
            <w:tcW w:w="587" w:type="pct"/>
            <w:vAlign w:val="center"/>
          </w:tcPr>
          <w:p w14:paraId="1342BB8E" w14:textId="692A5D78" w:rsidR="00CF266F" w:rsidRPr="000F4A32" w:rsidRDefault="00CF266F" w:rsidP="00CF266F">
            <w:pPr>
              <w:jc w:val="center"/>
              <w:rPr>
                <w:rFonts w:asciiTheme="majorHAnsi" w:hAnsiTheme="majorHAnsi" w:cstheme="majorHAnsi"/>
                <w:sz w:val="24"/>
                <w:szCs w:val="24"/>
              </w:rPr>
            </w:pPr>
            <w:r w:rsidRPr="000F4A32">
              <w:rPr>
                <w:rFonts w:asciiTheme="majorHAnsi" w:hAnsiTheme="majorHAnsi" w:cstheme="majorHAnsi"/>
                <w:bCs/>
                <w:sz w:val="24"/>
                <w:szCs w:val="24"/>
                <w:lang w:eastAsia="en-AU"/>
              </w:rPr>
              <w:t>2.200.000</w:t>
            </w:r>
          </w:p>
        </w:tc>
        <w:tc>
          <w:tcPr>
            <w:tcW w:w="214" w:type="pct"/>
            <w:gridSpan w:val="2"/>
            <w:vAlign w:val="center"/>
          </w:tcPr>
          <w:p w14:paraId="0221FE99" w14:textId="77777777" w:rsidR="00CF266F" w:rsidRDefault="00CF266F" w:rsidP="00CF266F">
            <w:pPr>
              <w:jc w:val="center"/>
              <w:rPr>
                <w:rFonts w:asciiTheme="majorHAnsi" w:hAnsiTheme="majorHAnsi" w:cstheme="majorHAnsi"/>
                <w:sz w:val="24"/>
                <w:szCs w:val="24"/>
              </w:rPr>
            </w:pPr>
          </w:p>
        </w:tc>
        <w:tc>
          <w:tcPr>
            <w:tcW w:w="1140" w:type="pct"/>
            <w:vMerge w:val="restart"/>
            <w:vAlign w:val="center"/>
          </w:tcPr>
          <w:p w14:paraId="6D30D60C" w14:textId="39069191" w:rsidR="00CF266F" w:rsidRPr="00B94FE7" w:rsidRDefault="00CF266F" w:rsidP="00CF266F">
            <w:pPr>
              <w:jc w:val="both"/>
              <w:rPr>
                <w:rFonts w:asciiTheme="majorHAnsi" w:hAnsiTheme="majorHAnsi" w:cstheme="majorHAnsi"/>
                <w:b/>
                <w:bCs/>
                <w:sz w:val="24"/>
                <w:szCs w:val="24"/>
                <w:lang w:val="nl-NL"/>
              </w:rPr>
            </w:pPr>
            <w:r w:rsidRPr="000F4A32">
              <w:rPr>
                <w:rFonts w:asciiTheme="majorHAnsi" w:hAnsiTheme="majorHAnsi" w:cstheme="majorHAnsi"/>
                <w:bCs/>
                <w:sz w:val="24"/>
                <w:szCs w:val="24"/>
                <w:lang w:eastAsia="en-AU"/>
              </w:rPr>
              <w:t>Từ ngày 01/01/2027</w:t>
            </w:r>
          </w:p>
        </w:tc>
        <w:tc>
          <w:tcPr>
            <w:tcW w:w="496" w:type="pct"/>
            <w:vMerge w:val="restart"/>
            <w:vAlign w:val="center"/>
          </w:tcPr>
          <w:p w14:paraId="0590797C" w14:textId="4C0B427D" w:rsidR="00CF266F" w:rsidRPr="000F4A32" w:rsidRDefault="00CF266F" w:rsidP="00CF266F">
            <w:pPr>
              <w:jc w:val="center"/>
              <w:rPr>
                <w:rFonts w:asciiTheme="majorHAnsi" w:hAnsiTheme="majorHAnsi" w:cstheme="majorHAnsi"/>
                <w:sz w:val="24"/>
                <w:szCs w:val="24"/>
              </w:rPr>
            </w:pPr>
            <w:r w:rsidRPr="000F4A32">
              <w:rPr>
                <w:rFonts w:asciiTheme="majorHAnsi" w:hAnsiTheme="majorHAnsi" w:cstheme="majorHAnsi"/>
                <w:sz w:val="24"/>
                <w:szCs w:val="24"/>
              </w:rPr>
              <w:t>đồng/hồ sơ</w:t>
            </w:r>
          </w:p>
        </w:tc>
        <w:tc>
          <w:tcPr>
            <w:tcW w:w="633" w:type="pct"/>
            <w:vMerge w:val="restart"/>
            <w:vAlign w:val="center"/>
          </w:tcPr>
          <w:p w14:paraId="12913C7A" w14:textId="670294F1" w:rsidR="00CF266F" w:rsidRPr="000F4A32" w:rsidRDefault="00CF266F" w:rsidP="00CF266F">
            <w:pPr>
              <w:jc w:val="center"/>
              <w:rPr>
                <w:rFonts w:asciiTheme="majorHAnsi" w:hAnsiTheme="majorHAnsi" w:cstheme="majorHAnsi"/>
                <w:sz w:val="24"/>
                <w:szCs w:val="24"/>
              </w:rPr>
            </w:pPr>
            <w:r w:rsidRPr="000F4A32">
              <w:rPr>
                <w:rFonts w:asciiTheme="majorHAnsi" w:hAnsiTheme="majorHAnsi" w:cstheme="majorHAnsi"/>
                <w:sz w:val="24"/>
                <w:szCs w:val="24"/>
              </w:rPr>
              <w:t>1.800.000</w:t>
            </w:r>
          </w:p>
        </w:tc>
      </w:tr>
      <w:tr w:rsidR="00CF266F" w:rsidRPr="000F4A32" w14:paraId="7E502E5C" w14:textId="77777777" w:rsidTr="00185C82">
        <w:trPr>
          <w:trHeight w:val="20"/>
        </w:trPr>
        <w:tc>
          <w:tcPr>
            <w:tcW w:w="222" w:type="pct"/>
            <w:vAlign w:val="center"/>
          </w:tcPr>
          <w:p w14:paraId="4E7AE9FB" w14:textId="1950BFC7" w:rsidR="00CF266F" w:rsidRPr="000F4A32" w:rsidRDefault="00CF266F" w:rsidP="00CF266F">
            <w:pPr>
              <w:jc w:val="center"/>
              <w:rPr>
                <w:rFonts w:asciiTheme="majorHAnsi" w:hAnsiTheme="majorHAnsi" w:cstheme="majorHAnsi"/>
                <w:b/>
                <w:bCs/>
                <w:sz w:val="24"/>
                <w:szCs w:val="24"/>
              </w:rPr>
            </w:pPr>
            <w:r w:rsidRPr="000F4A32">
              <w:rPr>
                <w:rFonts w:asciiTheme="majorHAnsi" w:hAnsiTheme="majorHAnsi" w:cstheme="majorHAnsi"/>
                <w:bCs/>
                <w:sz w:val="24"/>
                <w:szCs w:val="24"/>
                <w:lang w:eastAsia="en-AU"/>
              </w:rPr>
              <w:t>-</w:t>
            </w:r>
          </w:p>
        </w:tc>
        <w:tc>
          <w:tcPr>
            <w:tcW w:w="1215" w:type="pct"/>
            <w:vAlign w:val="center"/>
          </w:tcPr>
          <w:p w14:paraId="5C6F2071" w14:textId="49DA0072" w:rsidR="00CF266F" w:rsidRPr="000F4A32" w:rsidRDefault="00CF266F" w:rsidP="00CF266F">
            <w:pPr>
              <w:jc w:val="both"/>
              <w:rPr>
                <w:rFonts w:asciiTheme="majorHAnsi" w:hAnsiTheme="majorHAnsi" w:cstheme="majorHAnsi"/>
                <w:b/>
                <w:bCs/>
                <w:sz w:val="24"/>
                <w:szCs w:val="24"/>
              </w:rPr>
            </w:pPr>
            <w:r w:rsidRPr="000F4A32">
              <w:rPr>
                <w:rFonts w:asciiTheme="majorHAnsi" w:hAnsiTheme="majorHAnsi" w:cstheme="majorHAnsi"/>
                <w:bCs/>
                <w:sz w:val="24"/>
                <w:szCs w:val="24"/>
                <w:lang w:eastAsia="en-AU"/>
              </w:rPr>
              <w:t>Từ ngày 01/01/2027</w:t>
            </w:r>
          </w:p>
        </w:tc>
        <w:tc>
          <w:tcPr>
            <w:tcW w:w="493" w:type="pct"/>
            <w:vAlign w:val="center"/>
          </w:tcPr>
          <w:p w14:paraId="2E3C7C39" w14:textId="77777777" w:rsidR="00CF266F" w:rsidRPr="000F4A32" w:rsidRDefault="00CF266F" w:rsidP="00CF266F">
            <w:pPr>
              <w:jc w:val="center"/>
              <w:rPr>
                <w:rFonts w:asciiTheme="majorHAnsi" w:hAnsiTheme="majorHAnsi" w:cstheme="majorHAnsi"/>
                <w:sz w:val="24"/>
                <w:szCs w:val="24"/>
              </w:rPr>
            </w:pPr>
          </w:p>
        </w:tc>
        <w:tc>
          <w:tcPr>
            <w:tcW w:w="587" w:type="pct"/>
            <w:vAlign w:val="center"/>
          </w:tcPr>
          <w:p w14:paraId="61766322" w14:textId="4B4FF65F" w:rsidR="00CF266F" w:rsidRPr="000F4A32" w:rsidRDefault="00CF266F" w:rsidP="00CF266F">
            <w:pPr>
              <w:jc w:val="center"/>
              <w:rPr>
                <w:rFonts w:asciiTheme="majorHAnsi" w:hAnsiTheme="majorHAnsi" w:cstheme="majorHAnsi"/>
                <w:sz w:val="24"/>
                <w:szCs w:val="24"/>
              </w:rPr>
            </w:pPr>
            <w:r w:rsidRPr="000F4A32">
              <w:rPr>
                <w:rFonts w:asciiTheme="majorHAnsi" w:hAnsiTheme="majorHAnsi" w:cstheme="majorHAnsi"/>
                <w:bCs/>
                <w:sz w:val="24"/>
                <w:szCs w:val="24"/>
                <w:lang w:eastAsia="en-AU"/>
              </w:rPr>
              <w:t>4.400.000</w:t>
            </w:r>
          </w:p>
        </w:tc>
        <w:tc>
          <w:tcPr>
            <w:tcW w:w="214" w:type="pct"/>
            <w:gridSpan w:val="2"/>
            <w:vAlign w:val="center"/>
          </w:tcPr>
          <w:p w14:paraId="15C5F3AF" w14:textId="77777777" w:rsidR="00CF266F" w:rsidRDefault="00CF266F" w:rsidP="00CF266F">
            <w:pPr>
              <w:jc w:val="center"/>
              <w:rPr>
                <w:rFonts w:asciiTheme="majorHAnsi" w:hAnsiTheme="majorHAnsi" w:cstheme="majorHAnsi"/>
                <w:sz w:val="24"/>
                <w:szCs w:val="24"/>
              </w:rPr>
            </w:pPr>
          </w:p>
        </w:tc>
        <w:tc>
          <w:tcPr>
            <w:tcW w:w="1140" w:type="pct"/>
            <w:vMerge/>
            <w:vAlign w:val="center"/>
          </w:tcPr>
          <w:p w14:paraId="66223C5D" w14:textId="77777777" w:rsidR="00CF266F" w:rsidRPr="00B94FE7" w:rsidRDefault="00CF266F" w:rsidP="00CF266F">
            <w:pPr>
              <w:jc w:val="both"/>
              <w:rPr>
                <w:rFonts w:asciiTheme="majorHAnsi" w:hAnsiTheme="majorHAnsi" w:cstheme="majorHAnsi"/>
                <w:b/>
                <w:bCs/>
                <w:sz w:val="24"/>
                <w:szCs w:val="24"/>
                <w:lang w:val="nl-NL"/>
              </w:rPr>
            </w:pPr>
          </w:p>
        </w:tc>
        <w:tc>
          <w:tcPr>
            <w:tcW w:w="496" w:type="pct"/>
            <w:vMerge/>
            <w:vAlign w:val="center"/>
          </w:tcPr>
          <w:p w14:paraId="4A72BA0A" w14:textId="77777777" w:rsidR="00CF266F" w:rsidRPr="000F4A32" w:rsidRDefault="00CF266F" w:rsidP="00CF266F">
            <w:pPr>
              <w:jc w:val="center"/>
              <w:rPr>
                <w:rFonts w:asciiTheme="majorHAnsi" w:hAnsiTheme="majorHAnsi" w:cstheme="majorHAnsi"/>
                <w:sz w:val="24"/>
                <w:szCs w:val="24"/>
              </w:rPr>
            </w:pPr>
          </w:p>
        </w:tc>
        <w:tc>
          <w:tcPr>
            <w:tcW w:w="633" w:type="pct"/>
            <w:vMerge/>
            <w:vAlign w:val="center"/>
          </w:tcPr>
          <w:p w14:paraId="2E57EDF2" w14:textId="77777777" w:rsidR="00CF266F" w:rsidRPr="000F4A32" w:rsidRDefault="00CF266F" w:rsidP="00CF266F">
            <w:pPr>
              <w:jc w:val="center"/>
              <w:rPr>
                <w:rFonts w:asciiTheme="majorHAnsi" w:hAnsiTheme="majorHAnsi" w:cstheme="majorHAnsi"/>
                <w:sz w:val="24"/>
                <w:szCs w:val="24"/>
              </w:rPr>
            </w:pPr>
          </w:p>
        </w:tc>
      </w:tr>
      <w:tr w:rsidR="00CF266F" w:rsidRPr="000F4A32" w14:paraId="3052BAD0" w14:textId="02509738" w:rsidTr="00185C82">
        <w:trPr>
          <w:trHeight w:val="20"/>
        </w:trPr>
        <w:tc>
          <w:tcPr>
            <w:tcW w:w="222" w:type="pct"/>
            <w:vAlign w:val="center"/>
          </w:tcPr>
          <w:p w14:paraId="37420C1F" w14:textId="77777777" w:rsidR="00CF266F" w:rsidRPr="000F4A32" w:rsidRDefault="00CF266F" w:rsidP="00CF266F">
            <w:pPr>
              <w:jc w:val="center"/>
              <w:rPr>
                <w:rFonts w:asciiTheme="majorHAnsi" w:hAnsiTheme="majorHAnsi" w:cstheme="majorHAnsi"/>
                <w:bCs/>
                <w:sz w:val="24"/>
                <w:szCs w:val="24"/>
              </w:rPr>
            </w:pPr>
            <w:r w:rsidRPr="000F4A32">
              <w:rPr>
                <w:rFonts w:asciiTheme="majorHAnsi" w:hAnsiTheme="majorHAnsi" w:cstheme="majorHAnsi"/>
                <w:b/>
                <w:bCs/>
                <w:sz w:val="24"/>
                <w:szCs w:val="24"/>
              </w:rPr>
              <w:t>2</w:t>
            </w:r>
          </w:p>
        </w:tc>
        <w:tc>
          <w:tcPr>
            <w:tcW w:w="1215" w:type="pct"/>
            <w:vAlign w:val="center"/>
          </w:tcPr>
          <w:p w14:paraId="7BD7DDF2" w14:textId="77777777" w:rsidR="00CF266F" w:rsidRPr="000F4A32" w:rsidRDefault="00CF266F" w:rsidP="00CF266F">
            <w:pPr>
              <w:jc w:val="both"/>
              <w:rPr>
                <w:rFonts w:asciiTheme="majorHAnsi" w:hAnsiTheme="majorHAnsi" w:cstheme="majorHAnsi"/>
                <w:bCs/>
                <w:sz w:val="24"/>
                <w:szCs w:val="24"/>
                <w:lang w:val="en-AU" w:eastAsia="en-AU"/>
              </w:rPr>
            </w:pPr>
            <w:r w:rsidRPr="000F4A32">
              <w:rPr>
                <w:rFonts w:asciiTheme="majorHAnsi" w:hAnsiTheme="majorHAnsi" w:cstheme="majorHAnsi"/>
                <w:b/>
                <w:bCs/>
                <w:sz w:val="24"/>
                <w:szCs w:val="24"/>
              </w:rPr>
              <w:t xml:space="preserve">Thẩm định hồ sơ, điều kiện hành nghề trong trường hợp gia hạn, điều chỉnh </w:t>
            </w:r>
          </w:p>
        </w:tc>
        <w:tc>
          <w:tcPr>
            <w:tcW w:w="493" w:type="pct"/>
            <w:vAlign w:val="center"/>
          </w:tcPr>
          <w:p w14:paraId="236A8134" w14:textId="77777777" w:rsidR="00CF266F" w:rsidRPr="000F4A32" w:rsidRDefault="00CF266F" w:rsidP="00CF266F">
            <w:pPr>
              <w:jc w:val="center"/>
              <w:rPr>
                <w:rFonts w:asciiTheme="majorHAnsi" w:hAnsiTheme="majorHAnsi" w:cstheme="majorHAnsi"/>
                <w:sz w:val="24"/>
                <w:szCs w:val="24"/>
              </w:rPr>
            </w:pPr>
            <w:r w:rsidRPr="000F4A32">
              <w:rPr>
                <w:rFonts w:asciiTheme="majorHAnsi" w:hAnsiTheme="majorHAnsi" w:cstheme="majorHAnsi"/>
                <w:sz w:val="24"/>
                <w:szCs w:val="24"/>
              </w:rPr>
              <w:t>đồng/hồ sơ</w:t>
            </w:r>
          </w:p>
        </w:tc>
        <w:tc>
          <w:tcPr>
            <w:tcW w:w="587" w:type="pct"/>
            <w:vAlign w:val="center"/>
          </w:tcPr>
          <w:p w14:paraId="47EB7E22" w14:textId="77777777" w:rsidR="00CF266F" w:rsidRPr="000F4A32" w:rsidRDefault="00CF266F" w:rsidP="00CF266F">
            <w:pPr>
              <w:jc w:val="center"/>
              <w:rPr>
                <w:rFonts w:asciiTheme="majorHAnsi" w:hAnsiTheme="majorHAnsi" w:cstheme="majorHAnsi"/>
                <w:bCs/>
                <w:sz w:val="24"/>
                <w:szCs w:val="24"/>
              </w:rPr>
            </w:pPr>
            <w:r w:rsidRPr="000F4A32">
              <w:rPr>
                <w:rFonts w:asciiTheme="majorHAnsi" w:hAnsiTheme="majorHAnsi" w:cstheme="majorHAnsi"/>
                <w:bCs/>
                <w:sz w:val="24"/>
                <w:szCs w:val="24"/>
              </w:rPr>
              <w:t>Bằng 30% mức thu phí theo quy định trên</w:t>
            </w:r>
          </w:p>
        </w:tc>
        <w:tc>
          <w:tcPr>
            <w:tcW w:w="214" w:type="pct"/>
            <w:gridSpan w:val="2"/>
          </w:tcPr>
          <w:p w14:paraId="65638AC1" w14:textId="77777777" w:rsidR="00CF266F" w:rsidRPr="000F4A32" w:rsidRDefault="00CF266F" w:rsidP="00CF266F">
            <w:pPr>
              <w:jc w:val="center"/>
              <w:rPr>
                <w:rFonts w:asciiTheme="majorHAnsi" w:hAnsiTheme="majorHAnsi" w:cstheme="majorHAnsi"/>
                <w:bCs/>
                <w:sz w:val="24"/>
                <w:szCs w:val="24"/>
              </w:rPr>
            </w:pPr>
          </w:p>
        </w:tc>
        <w:tc>
          <w:tcPr>
            <w:tcW w:w="2269" w:type="pct"/>
            <w:gridSpan w:val="3"/>
            <w:vAlign w:val="center"/>
          </w:tcPr>
          <w:p w14:paraId="68C5FC42" w14:textId="7693E606" w:rsidR="00CF266F" w:rsidRPr="000F4A32" w:rsidRDefault="00CF266F" w:rsidP="00CF266F">
            <w:pPr>
              <w:jc w:val="center"/>
              <w:rPr>
                <w:rFonts w:asciiTheme="majorHAnsi" w:hAnsiTheme="majorHAnsi" w:cstheme="majorHAnsi"/>
                <w:bCs/>
                <w:sz w:val="24"/>
                <w:szCs w:val="24"/>
              </w:rPr>
            </w:pPr>
            <w:r w:rsidRPr="000F4A32">
              <w:rPr>
                <w:rFonts w:asciiTheme="majorHAnsi" w:hAnsiTheme="majorHAnsi" w:cstheme="majorHAnsi"/>
                <w:bCs/>
                <w:sz w:val="24"/>
                <w:szCs w:val="24"/>
              </w:rPr>
              <w:t>Giữ nguyên không sửa đổi</w:t>
            </w:r>
          </w:p>
        </w:tc>
      </w:tr>
      <w:tr w:rsidR="00CF266F" w:rsidRPr="000F4A32" w14:paraId="617D9C3E" w14:textId="0E6B63AC" w:rsidTr="002F3757">
        <w:trPr>
          <w:trHeight w:val="20"/>
        </w:trPr>
        <w:tc>
          <w:tcPr>
            <w:tcW w:w="222" w:type="pct"/>
            <w:vAlign w:val="center"/>
          </w:tcPr>
          <w:p w14:paraId="70D59CF2" w14:textId="77777777" w:rsidR="00CF266F" w:rsidRPr="000F4A32" w:rsidRDefault="00CF266F" w:rsidP="00CF266F">
            <w:pPr>
              <w:jc w:val="center"/>
              <w:rPr>
                <w:rFonts w:asciiTheme="majorHAnsi" w:hAnsiTheme="majorHAnsi" w:cstheme="majorHAnsi"/>
                <w:bCs/>
                <w:sz w:val="24"/>
                <w:szCs w:val="24"/>
              </w:rPr>
            </w:pPr>
            <w:r w:rsidRPr="000F4A32">
              <w:rPr>
                <w:rFonts w:asciiTheme="majorHAnsi" w:hAnsiTheme="majorHAnsi" w:cstheme="majorHAnsi"/>
                <w:b/>
                <w:bCs/>
                <w:sz w:val="24"/>
                <w:szCs w:val="24"/>
              </w:rPr>
              <w:t>III</w:t>
            </w:r>
          </w:p>
        </w:tc>
        <w:tc>
          <w:tcPr>
            <w:tcW w:w="1215" w:type="pct"/>
            <w:vAlign w:val="center"/>
          </w:tcPr>
          <w:p w14:paraId="4DF2D285" w14:textId="77777777" w:rsidR="00CF266F" w:rsidRPr="000F4A32" w:rsidRDefault="00CF266F" w:rsidP="00CF266F">
            <w:pPr>
              <w:jc w:val="both"/>
              <w:rPr>
                <w:rFonts w:asciiTheme="majorHAnsi" w:hAnsiTheme="majorHAnsi" w:cstheme="majorHAnsi"/>
                <w:bCs/>
                <w:sz w:val="24"/>
                <w:szCs w:val="24"/>
                <w:lang w:val="en-AU" w:eastAsia="en-AU"/>
              </w:rPr>
            </w:pPr>
            <w:r w:rsidRPr="000F4A32">
              <w:rPr>
                <w:rFonts w:asciiTheme="majorHAnsi" w:hAnsiTheme="majorHAnsi" w:cstheme="majorHAnsi"/>
                <w:b/>
                <w:sz w:val="24"/>
                <w:szCs w:val="24"/>
                <w:lang w:val="nl-NL"/>
              </w:rPr>
              <w:t xml:space="preserve">Phí thẩm định đề án khai thác, sử dụng nước mặt, nước biển </w:t>
            </w:r>
            <w:r w:rsidRPr="000F4A32">
              <w:rPr>
                <w:rFonts w:asciiTheme="majorHAnsi" w:hAnsiTheme="majorHAnsi" w:cstheme="majorHAnsi"/>
                <w:b/>
                <w:i/>
                <w:iCs/>
                <w:sz w:val="24"/>
                <w:szCs w:val="24"/>
                <w:lang w:val="nl-NL"/>
              </w:rPr>
              <w:t>(đối với hoạt động thẩm định do cơ quan địa phương thực hiện)</w:t>
            </w:r>
          </w:p>
        </w:tc>
        <w:tc>
          <w:tcPr>
            <w:tcW w:w="493" w:type="pct"/>
            <w:vAlign w:val="center"/>
          </w:tcPr>
          <w:p w14:paraId="778313A7" w14:textId="77777777" w:rsidR="00CF266F" w:rsidRPr="000F4A32" w:rsidRDefault="00CF266F" w:rsidP="00CF266F">
            <w:pPr>
              <w:jc w:val="center"/>
              <w:rPr>
                <w:rFonts w:asciiTheme="majorHAnsi" w:hAnsiTheme="majorHAnsi" w:cstheme="majorHAnsi"/>
                <w:sz w:val="24"/>
                <w:szCs w:val="24"/>
              </w:rPr>
            </w:pPr>
          </w:p>
        </w:tc>
        <w:tc>
          <w:tcPr>
            <w:tcW w:w="587" w:type="pct"/>
            <w:vAlign w:val="center"/>
          </w:tcPr>
          <w:p w14:paraId="7A95D79D" w14:textId="77777777" w:rsidR="00CF266F" w:rsidRPr="000F4A32" w:rsidRDefault="00CF266F" w:rsidP="00CF266F">
            <w:pPr>
              <w:jc w:val="center"/>
              <w:rPr>
                <w:rFonts w:asciiTheme="majorHAnsi" w:hAnsiTheme="majorHAnsi" w:cstheme="majorHAnsi"/>
                <w:bCs/>
                <w:sz w:val="24"/>
                <w:szCs w:val="24"/>
              </w:rPr>
            </w:pPr>
          </w:p>
        </w:tc>
        <w:tc>
          <w:tcPr>
            <w:tcW w:w="214" w:type="pct"/>
            <w:gridSpan w:val="2"/>
            <w:vAlign w:val="center"/>
          </w:tcPr>
          <w:p w14:paraId="3CF572AC" w14:textId="22C268E2" w:rsidR="00CF266F" w:rsidRPr="000F4A32" w:rsidRDefault="00CF266F" w:rsidP="00CF266F">
            <w:pPr>
              <w:jc w:val="center"/>
              <w:rPr>
                <w:rFonts w:asciiTheme="majorHAnsi" w:hAnsiTheme="majorHAnsi" w:cstheme="majorHAnsi"/>
                <w:b/>
                <w:sz w:val="24"/>
                <w:szCs w:val="24"/>
              </w:rPr>
            </w:pPr>
            <w:r w:rsidRPr="000F4A32">
              <w:rPr>
                <w:rFonts w:asciiTheme="majorHAnsi" w:hAnsiTheme="majorHAnsi" w:cstheme="majorHAnsi"/>
                <w:b/>
                <w:sz w:val="24"/>
                <w:szCs w:val="24"/>
              </w:rPr>
              <w:t>III</w:t>
            </w:r>
          </w:p>
        </w:tc>
        <w:tc>
          <w:tcPr>
            <w:tcW w:w="1140" w:type="pct"/>
            <w:vAlign w:val="center"/>
          </w:tcPr>
          <w:p w14:paraId="1024619E" w14:textId="77C089A5" w:rsidR="00CF266F" w:rsidRPr="000F4A32" w:rsidRDefault="00CF266F" w:rsidP="00CF266F">
            <w:pPr>
              <w:jc w:val="both"/>
              <w:rPr>
                <w:rFonts w:asciiTheme="majorHAnsi" w:hAnsiTheme="majorHAnsi" w:cstheme="majorHAnsi"/>
                <w:bCs/>
                <w:sz w:val="24"/>
                <w:szCs w:val="24"/>
              </w:rPr>
            </w:pPr>
            <w:r w:rsidRPr="000F4A32">
              <w:rPr>
                <w:rFonts w:asciiTheme="majorHAnsi" w:hAnsiTheme="majorHAnsi" w:cstheme="majorHAnsi"/>
                <w:b/>
                <w:sz w:val="24"/>
                <w:szCs w:val="24"/>
                <w:lang w:val="nl-NL"/>
              </w:rPr>
              <w:t xml:space="preserve">Phí thẩm định đề án khai thác, sử dụng nước mặt, nước biển </w:t>
            </w:r>
            <w:r w:rsidRPr="000F4A32">
              <w:rPr>
                <w:rFonts w:asciiTheme="majorHAnsi" w:hAnsiTheme="majorHAnsi" w:cstheme="majorHAnsi"/>
                <w:b/>
                <w:i/>
                <w:iCs/>
                <w:sz w:val="24"/>
                <w:szCs w:val="24"/>
                <w:lang w:val="nl-NL"/>
              </w:rPr>
              <w:t>(đối với hoạt động thẩm định do cơ quan địa phương thực hiện)</w:t>
            </w:r>
          </w:p>
        </w:tc>
        <w:tc>
          <w:tcPr>
            <w:tcW w:w="496" w:type="pct"/>
            <w:vAlign w:val="center"/>
          </w:tcPr>
          <w:p w14:paraId="6AC0E83E" w14:textId="3F9F22EC" w:rsidR="00CF266F" w:rsidRPr="000F4A32" w:rsidRDefault="00CF266F" w:rsidP="00CF266F">
            <w:pPr>
              <w:jc w:val="center"/>
              <w:rPr>
                <w:rFonts w:asciiTheme="majorHAnsi" w:hAnsiTheme="majorHAnsi" w:cstheme="majorHAnsi"/>
                <w:bCs/>
                <w:sz w:val="24"/>
                <w:szCs w:val="24"/>
              </w:rPr>
            </w:pPr>
            <w:r w:rsidRPr="000F4A32">
              <w:rPr>
                <w:rFonts w:asciiTheme="majorHAnsi" w:hAnsiTheme="majorHAnsi" w:cstheme="majorHAnsi"/>
                <w:b/>
                <w:bCs/>
                <w:sz w:val="24"/>
                <w:szCs w:val="24"/>
              </w:rPr>
              <w:t>Đơn vị tính</w:t>
            </w:r>
          </w:p>
        </w:tc>
        <w:tc>
          <w:tcPr>
            <w:tcW w:w="633" w:type="pct"/>
            <w:vAlign w:val="center"/>
          </w:tcPr>
          <w:p w14:paraId="48DB72FC" w14:textId="570B8ECD" w:rsidR="00CF266F" w:rsidRPr="000F4A32" w:rsidRDefault="00CF266F" w:rsidP="00CF266F">
            <w:pPr>
              <w:jc w:val="center"/>
              <w:rPr>
                <w:rFonts w:asciiTheme="majorHAnsi" w:hAnsiTheme="majorHAnsi" w:cstheme="majorHAnsi"/>
                <w:bCs/>
                <w:sz w:val="24"/>
                <w:szCs w:val="24"/>
              </w:rPr>
            </w:pPr>
            <w:r w:rsidRPr="000F4A32">
              <w:rPr>
                <w:rFonts w:asciiTheme="majorHAnsi" w:hAnsiTheme="majorHAnsi" w:cstheme="majorHAnsi"/>
                <w:b/>
                <w:bCs/>
                <w:sz w:val="24"/>
                <w:szCs w:val="24"/>
              </w:rPr>
              <w:t>Mức thu (đồng)</w:t>
            </w:r>
          </w:p>
        </w:tc>
      </w:tr>
      <w:tr w:rsidR="00CF266F" w:rsidRPr="000F4A32" w14:paraId="0AF1E256" w14:textId="25D6FB8D" w:rsidTr="00185C82">
        <w:trPr>
          <w:trHeight w:val="20"/>
        </w:trPr>
        <w:tc>
          <w:tcPr>
            <w:tcW w:w="222" w:type="pct"/>
            <w:vAlign w:val="center"/>
          </w:tcPr>
          <w:p w14:paraId="2ADFDA41" w14:textId="77777777" w:rsidR="00CF266F" w:rsidRPr="000F4A32" w:rsidRDefault="00CF266F" w:rsidP="00CF266F">
            <w:pPr>
              <w:jc w:val="center"/>
              <w:rPr>
                <w:rFonts w:asciiTheme="majorHAnsi" w:hAnsiTheme="majorHAnsi" w:cstheme="majorHAnsi"/>
                <w:bCs/>
                <w:sz w:val="24"/>
                <w:szCs w:val="24"/>
              </w:rPr>
            </w:pPr>
            <w:r w:rsidRPr="000F4A32">
              <w:rPr>
                <w:rFonts w:asciiTheme="majorHAnsi" w:hAnsiTheme="majorHAnsi" w:cstheme="majorHAnsi"/>
                <w:b/>
                <w:bCs/>
                <w:sz w:val="24"/>
                <w:szCs w:val="24"/>
              </w:rPr>
              <w:t>1</w:t>
            </w:r>
          </w:p>
        </w:tc>
        <w:tc>
          <w:tcPr>
            <w:tcW w:w="1215" w:type="pct"/>
            <w:vAlign w:val="center"/>
          </w:tcPr>
          <w:p w14:paraId="68C4C062" w14:textId="77777777" w:rsidR="00CF266F" w:rsidRPr="000F4A32" w:rsidRDefault="00CF266F" w:rsidP="00CF266F">
            <w:pPr>
              <w:jc w:val="both"/>
              <w:rPr>
                <w:rFonts w:asciiTheme="majorHAnsi" w:hAnsiTheme="majorHAnsi" w:cstheme="majorHAnsi"/>
                <w:bCs/>
                <w:sz w:val="24"/>
                <w:szCs w:val="24"/>
                <w:lang w:val="en-AU" w:eastAsia="en-AU"/>
              </w:rPr>
            </w:pPr>
            <w:r w:rsidRPr="000F4A32">
              <w:rPr>
                <w:rFonts w:asciiTheme="majorHAnsi" w:hAnsiTheme="majorHAnsi" w:cstheme="majorHAnsi"/>
                <w:b/>
                <w:bCs/>
                <w:sz w:val="24"/>
                <w:szCs w:val="24"/>
              </w:rPr>
              <w:t xml:space="preserve">Thẩm định </w:t>
            </w:r>
            <w:r w:rsidRPr="000F4A32">
              <w:rPr>
                <w:rFonts w:asciiTheme="majorHAnsi" w:hAnsiTheme="majorHAnsi" w:cstheme="majorHAnsi"/>
                <w:b/>
                <w:sz w:val="24"/>
                <w:szCs w:val="24"/>
                <w:lang w:val="nl-NL"/>
              </w:rPr>
              <w:t>đề án khai thác, sử dụng nước mặt, nước biển</w:t>
            </w:r>
          </w:p>
        </w:tc>
        <w:tc>
          <w:tcPr>
            <w:tcW w:w="493" w:type="pct"/>
            <w:vAlign w:val="center"/>
          </w:tcPr>
          <w:p w14:paraId="5F156876" w14:textId="77777777" w:rsidR="00CF266F" w:rsidRPr="000F4A32" w:rsidRDefault="00CF266F" w:rsidP="00CF266F">
            <w:pPr>
              <w:jc w:val="center"/>
              <w:rPr>
                <w:rFonts w:asciiTheme="majorHAnsi" w:hAnsiTheme="majorHAnsi" w:cstheme="majorHAnsi"/>
                <w:sz w:val="24"/>
                <w:szCs w:val="24"/>
              </w:rPr>
            </w:pPr>
          </w:p>
        </w:tc>
        <w:tc>
          <w:tcPr>
            <w:tcW w:w="587" w:type="pct"/>
            <w:vAlign w:val="center"/>
          </w:tcPr>
          <w:p w14:paraId="5355502E" w14:textId="77777777" w:rsidR="00CF266F" w:rsidRPr="000F4A32" w:rsidRDefault="00CF266F" w:rsidP="00CF266F">
            <w:pPr>
              <w:jc w:val="center"/>
              <w:rPr>
                <w:rFonts w:asciiTheme="majorHAnsi" w:hAnsiTheme="majorHAnsi" w:cstheme="majorHAnsi"/>
                <w:bCs/>
                <w:sz w:val="24"/>
                <w:szCs w:val="24"/>
              </w:rPr>
            </w:pPr>
          </w:p>
        </w:tc>
        <w:tc>
          <w:tcPr>
            <w:tcW w:w="214" w:type="pct"/>
            <w:gridSpan w:val="2"/>
            <w:vAlign w:val="center"/>
          </w:tcPr>
          <w:p w14:paraId="52F2ED23" w14:textId="086BE78F" w:rsidR="00CF266F" w:rsidRPr="000F4A32" w:rsidRDefault="00CF266F" w:rsidP="00CF266F">
            <w:pPr>
              <w:jc w:val="center"/>
              <w:rPr>
                <w:rFonts w:asciiTheme="majorHAnsi" w:hAnsiTheme="majorHAnsi" w:cstheme="majorHAnsi"/>
                <w:b/>
                <w:sz w:val="24"/>
                <w:szCs w:val="24"/>
              </w:rPr>
            </w:pPr>
            <w:r w:rsidRPr="000F4A32">
              <w:rPr>
                <w:rFonts w:asciiTheme="majorHAnsi" w:hAnsiTheme="majorHAnsi" w:cstheme="majorHAnsi"/>
                <w:b/>
                <w:sz w:val="24"/>
                <w:szCs w:val="24"/>
              </w:rPr>
              <w:t>1</w:t>
            </w:r>
          </w:p>
        </w:tc>
        <w:tc>
          <w:tcPr>
            <w:tcW w:w="1140" w:type="pct"/>
            <w:vAlign w:val="center"/>
          </w:tcPr>
          <w:p w14:paraId="463F7B9F" w14:textId="306D897C" w:rsidR="00CF266F" w:rsidRPr="000F4A32" w:rsidRDefault="00CF266F" w:rsidP="00CF266F">
            <w:pPr>
              <w:jc w:val="both"/>
              <w:rPr>
                <w:rFonts w:asciiTheme="majorHAnsi" w:hAnsiTheme="majorHAnsi" w:cstheme="majorHAnsi"/>
                <w:bCs/>
                <w:sz w:val="24"/>
                <w:szCs w:val="24"/>
              </w:rPr>
            </w:pPr>
            <w:r w:rsidRPr="000F4A32">
              <w:rPr>
                <w:rFonts w:asciiTheme="majorHAnsi" w:hAnsiTheme="majorHAnsi" w:cstheme="majorHAnsi"/>
                <w:b/>
                <w:bCs/>
                <w:sz w:val="24"/>
                <w:szCs w:val="24"/>
              </w:rPr>
              <w:t xml:space="preserve">Thẩm định </w:t>
            </w:r>
            <w:r w:rsidRPr="000F4A32">
              <w:rPr>
                <w:rFonts w:asciiTheme="majorHAnsi" w:hAnsiTheme="majorHAnsi" w:cstheme="majorHAnsi"/>
                <w:b/>
                <w:sz w:val="24"/>
                <w:szCs w:val="24"/>
                <w:lang w:val="nl-NL"/>
              </w:rPr>
              <w:t>đề án khai thác, sử dụng nước mặt, nước biển</w:t>
            </w:r>
          </w:p>
        </w:tc>
        <w:tc>
          <w:tcPr>
            <w:tcW w:w="496" w:type="pct"/>
          </w:tcPr>
          <w:p w14:paraId="161B59D3" w14:textId="77777777" w:rsidR="00CF266F" w:rsidRPr="000F4A32" w:rsidRDefault="00CF266F" w:rsidP="00CF266F">
            <w:pPr>
              <w:jc w:val="center"/>
              <w:rPr>
                <w:rFonts w:asciiTheme="majorHAnsi" w:hAnsiTheme="majorHAnsi" w:cstheme="majorHAnsi"/>
                <w:bCs/>
                <w:sz w:val="24"/>
                <w:szCs w:val="24"/>
              </w:rPr>
            </w:pPr>
          </w:p>
        </w:tc>
        <w:tc>
          <w:tcPr>
            <w:tcW w:w="633" w:type="pct"/>
          </w:tcPr>
          <w:p w14:paraId="437D0712" w14:textId="059A938E" w:rsidR="00CF266F" w:rsidRPr="000F4A32" w:rsidRDefault="00CF266F" w:rsidP="00CF266F">
            <w:pPr>
              <w:jc w:val="center"/>
              <w:rPr>
                <w:rFonts w:asciiTheme="majorHAnsi" w:hAnsiTheme="majorHAnsi" w:cstheme="majorHAnsi"/>
                <w:bCs/>
                <w:sz w:val="24"/>
                <w:szCs w:val="24"/>
              </w:rPr>
            </w:pPr>
          </w:p>
        </w:tc>
      </w:tr>
      <w:tr w:rsidR="00CF266F" w:rsidRPr="000F4A32" w14:paraId="5B7922BB" w14:textId="2E8515E2" w:rsidTr="00185C82">
        <w:trPr>
          <w:trHeight w:val="20"/>
        </w:trPr>
        <w:tc>
          <w:tcPr>
            <w:tcW w:w="222" w:type="pct"/>
            <w:vAlign w:val="center"/>
          </w:tcPr>
          <w:p w14:paraId="7C84A6C0" w14:textId="77777777" w:rsidR="00CF266F" w:rsidRPr="000F4A32" w:rsidRDefault="00CF266F" w:rsidP="00CF266F">
            <w:pPr>
              <w:jc w:val="center"/>
              <w:rPr>
                <w:rFonts w:asciiTheme="majorHAnsi" w:hAnsiTheme="majorHAnsi" w:cstheme="majorHAnsi"/>
                <w:bCs/>
                <w:sz w:val="24"/>
                <w:szCs w:val="24"/>
              </w:rPr>
            </w:pPr>
            <w:r w:rsidRPr="000F4A32">
              <w:rPr>
                <w:rFonts w:asciiTheme="majorHAnsi" w:hAnsiTheme="majorHAnsi" w:cstheme="majorHAnsi"/>
                <w:bCs/>
                <w:sz w:val="24"/>
                <w:szCs w:val="24"/>
              </w:rPr>
              <w:t>a</w:t>
            </w:r>
          </w:p>
        </w:tc>
        <w:tc>
          <w:tcPr>
            <w:tcW w:w="1215" w:type="pct"/>
            <w:vAlign w:val="center"/>
          </w:tcPr>
          <w:p w14:paraId="07FE05B8" w14:textId="77777777" w:rsidR="00CF266F" w:rsidRPr="000F4A32" w:rsidRDefault="00CF266F" w:rsidP="00CF266F">
            <w:pPr>
              <w:jc w:val="both"/>
              <w:rPr>
                <w:rFonts w:asciiTheme="majorHAnsi" w:hAnsiTheme="majorHAnsi" w:cstheme="majorHAnsi"/>
                <w:bCs/>
                <w:sz w:val="24"/>
                <w:szCs w:val="24"/>
                <w:lang w:val="en-AU" w:eastAsia="en-AU"/>
              </w:rPr>
            </w:pPr>
            <w:r w:rsidRPr="000F4A32">
              <w:rPr>
                <w:rFonts w:asciiTheme="majorHAnsi" w:hAnsiTheme="majorHAnsi" w:cstheme="majorHAnsi"/>
                <w:sz w:val="24"/>
                <w:szCs w:val="24"/>
              </w:rPr>
              <w:t>Đề án khai thác nước mặt cho các mục đích khác với lưu lượng trên 100 m</w:t>
            </w:r>
            <w:r w:rsidRPr="000F4A32">
              <w:rPr>
                <w:rFonts w:asciiTheme="majorHAnsi" w:hAnsiTheme="majorHAnsi" w:cstheme="majorHAnsi"/>
                <w:sz w:val="24"/>
                <w:szCs w:val="24"/>
                <w:vertAlign w:val="superscript"/>
              </w:rPr>
              <w:t>3</w:t>
            </w:r>
            <w:r w:rsidRPr="000F4A32">
              <w:rPr>
                <w:rFonts w:asciiTheme="majorHAnsi" w:hAnsiTheme="majorHAnsi" w:cstheme="majorHAnsi"/>
                <w:sz w:val="24"/>
                <w:szCs w:val="24"/>
              </w:rPr>
              <w:t>/ngày đêm đến dưới 500 m</w:t>
            </w:r>
            <w:r w:rsidRPr="000F4A32">
              <w:rPr>
                <w:rFonts w:asciiTheme="majorHAnsi" w:hAnsiTheme="majorHAnsi" w:cstheme="majorHAnsi"/>
                <w:sz w:val="24"/>
                <w:szCs w:val="24"/>
                <w:vertAlign w:val="superscript"/>
              </w:rPr>
              <w:t>3</w:t>
            </w:r>
            <w:r w:rsidRPr="000F4A32">
              <w:rPr>
                <w:rFonts w:asciiTheme="majorHAnsi" w:hAnsiTheme="majorHAnsi" w:cstheme="majorHAnsi"/>
                <w:sz w:val="24"/>
                <w:szCs w:val="24"/>
              </w:rPr>
              <w:t>/ngày đêm</w:t>
            </w:r>
          </w:p>
        </w:tc>
        <w:tc>
          <w:tcPr>
            <w:tcW w:w="493" w:type="pct"/>
            <w:vAlign w:val="center"/>
          </w:tcPr>
          <w:p w14:paraId="372E21F6" w14:textId="77777777" w:rsidR="00CF266F" w:rsidRPr="000F4A32" w:rsidRDefault="00CF266F" w:rsidP="00CF266F">
            <w:pPr>
              <w:jc w:val="center"/>
              <w:rPr>
                <w:rFonts w:asciiTheme="majorHAnsi" w:hAnsiTheme="majorHAnsi" w:cstheme="majorHAnsi"/>
                <w:sz w:val="24"/>
                <w:szCs w:val="24"/>
              </w:rPr>
            </w:pPr>
            <w:r w:rsidRPr="000F4A32">
              <w:rPr>
                <w:rFonts w:asciiTheme="majorHAnsi" w:hAnsiTheme="majorHAnsi" w:cstheme="majorHAnsi"/>
                <w:sz w:val="24"/>
                <w:szCs w:val="24"/>
              </w:rPr>
              <w:t>đồng/đề án</w:t>
            </w:r>
          </w:p>
        </w:tc>
        <w:tc>
          <w:tcPr>
            <w:tcW w:w="587" w:type="pct"/>
            <w:vAlign w:val="center"/>
          </w:tcPr>
          <w:p w14:paraId="7FD9A418" w14:textId="77777777" w:rsidR="00CF266F" w:rsidRPr="000F4A32" w:rsidRDefault="00CF266F" w:rsidP="00CF266F">
            <w:pPr>
              <w:jc w:val="center"/>
              <w:rPr>
                <w:rFonts w:asciiTheme="majorHAnsi" w:hAnsiTheme="majorHAnsi" w:cstheme="majorHAnsi"/>
                <w:bCs/>
                <w:sz w:val="24"/>
                <w:szCs w:val="24"/>
              </w:rPr>
            </w:pPr>
            <w:r w:rsidRPr="000F4A32">
              <w:rPr>
                <w:rFonts w:asciiTheme="majorHAnsi" w:hAnsiTheme="majorHAnsi" w:cstheme="majorHAnsi"/>
                <w:sz w:val="24"/>
                <w:szCs w:val="24"/>
              </w:rPr>
              <w:t>780.000</w:t>
            </w:r>
          </w:p>
        </w:tc>
        <w:tc>
          <w:tcPr>
            <w:tcW w:w="214" w:type="pct"/>
            <w:gridSpan w:val="2"/>
          </w:tcPr>
          <w:p w14:paraId="6B61B89F" w14:textId="77777777" w:rsidR="00CF266F" w:rsidRPr="000F4A32" w:rsidRDefault="00CF266F" w:rsidP="00CF266F">
            <w:pPr>
              <w:jc w:val="center"/>
              <w:rPr>
                <w:rFonts w:asciiTheme="majorHAnsi" w:hAnsiTheme="majorHAnsi" w:cstheme="majorHAnsi"/>
                <w:sz w:val="24"/>
                <w:szCs w:val="24"/>
              </w:rPr>
            </w:pPr>
          </w:p>
        </w:tc>
        <w:tc>
          <w:tcPr>
            <w:tcW w:w="2269" w:type="pct"/>
            <w:gridSpan w:val="3"/>
            <w:vMerge w:val="restart"/>
            <w:vAlign w:val="center"/>
          </w:tcPr>
          <w:p w14:paraId="42A5387F" w14:textId="4C87AA39" w:rsidR="00CF266F" w:rsidRPr="000F4A32" w:rsidRDefault="00CF266F" w:rsidP="00CF266F">
            <w:pPr>
              <w:jc w:val="center"/>
              <w:rPr>
                <w:rFonts w:asciiTheme="majorHAnsi" w:hAnsiTheme="majorHAnsi" w:cstheme="majorHAnsi"/>
                <w:sz w:val="24"/>
                <w:szCs w:val="24"/>
              </w:rPr>
            </w:pPr>
            <w:r w:rsidRPr="000F4A32">
              <w:rPr>
                <w:rFonts w:asciiTheme="majorHAnsi" w:hAnsiTheme="majorHAnsi" w:cstheme="majorHAnsi"/>
                <w:bCs/>
                <w:sz w:val="24"/>
                <w:szCs w:val="24"/>
              </w:rPr>
              <w:t>Giữ nguyên không sửa đổi</w:t>
            </w:r>
          </w:p>
        </w:tc>
      </w:tr>
      <w:tr w:rsidR="00CF266F" w:rsidRPr="000F4A32" w14:paraId="0E3D2796" w14:textId="57753F38" w:rsidTr="00185C82">
        <w:trPr>
          <w:trHeight w:val="20"/>
        </w:trPr>
        <w:tc>
          <w:tcPr>
            <w:tcW w:w="222" w:type="pct"/>
            <w:vAlign w:val="center"/>
          </w:tcPr>
          <w:p w14:paraId="51363D12" w14:textId="77777777" w:rsidR="00CF266F" w:rsidRPr="000F4A32" w:rsidRDefault="00CF266F" w:rsidP="00CF266F">
            <w:pPr>
              <w:jc w:val="center"/>
              <w:rPr>
                <w:rFonts w:asciiTheme="majorHAnsi" w:hAnsiTheme="majorHAnsi" w:cstheme="majorHAnsi"/>
                <w:bCs/>
                <w:sz w:val="24"/>
                <w:szCs w:val="24"/>
              </w:rPr>
            </w:pPr>
            <w:r w:rsidRPr="000F4A32">
              <w:rPr>
                <w:rFonts w:asciiTheme="majorHAnsi" w:hAnsiTheme="majorHAnsi" w:cstheme="majorHAnsi"/>
                <w:bCs/>
                <w:sz w:val="24"/>
                <w:szCs w:val="24"/>
              </w:rPr>
              <w:t>b</w:t>
            </w:r>
          </w:p>
        </w:tc>
        <w:tc>
          <w:tcPr>
            <w:tcW w:w="1215" w:type="pct"/>
            <w:vAlign w:val="center"/>
          </w:tcPr>
          <w:p w14:paraId="28D1ACEA" w14:textId="77777777" w:rsidR="00CF266F" w:rsidRPr="000F4A32" w:rsidRDefault="00CF266F" w:rsidP="00CF266F">
            <w:pPr>
              <w:jc w:val="both"/>
              <w:rPr>
                <w:rFonts w:asciiTheme="majorHAnsi" w:hAnsiTheme="majorHAnsi" w:cstheme="majorHAnsi"/>
                <w:bCs/>
                <w:sz w:val="24"/>
                <w:szCs w:val="24"/>
                <w:lang w:val="en-AU" w:eastAsia="en-AU"/>
              </w:rPr>
            </w:pPr>
            <w:r w:rsidRPr="000F4A32">
              <w:rPr>
                <w:rFonts w:asciiTheme="majorHAnsi" w:hAnsiTheme="majorHAnsi" w:cstheme="majorHAnsi"/>
                <w:bCs/>
                <w:sz w:val="24"/>
                <w:szCs w:val="24"/>
                <w:lang w:eastAsia="en-AU"/>
              </w:rPr>
              <w:t>Đề án khai thác nước mặt cho: Công trình khai thác nước mặt khác hồ chứa, đập dâng thủy lợi để cấp cho sản xuất nông nghiệp, nuôi trồng thủy sản có quy mô khai thác trên 0,5 m</w:t>
            </w:r>
            <w:r w:rsidRPr="000F4A32">
              <w:rPr>
                <w:rFonts w:asciiTheme="majorHAnsi" w:hAnsiTheme="majorHAnsi" w:cstheme="majorHAnsi"/>
                <w:bCs/>
                <w:sz w:val="24"/>
                <w:szCs w:val="24"/>
                <w:vertAlign w:val="superscript"/>
                <w:lang w:eastAsia="en-AU"/>
              </w:rPr>
              <w:t>3</w:t>
            </w:r>
            <w:r w:rsidRPr="000F4A32">
              <w:rPr>
                <w:rFonts w:asciiTheme="majorHAnsi" w:hAnsiTheme="majorHAnsi" w:cstheme="majorHAnsi"/>
                <w:bCs/>
                <w:sz w:val="24"/>
                <w:szCs w:val="24"/>
                <w:lang w:eastAsia="en-AU"/>
              </w:rPr>
              <w:t>/giây đến dưới 3 m</w:t>
            </w:r>
            <w:r w:rsidRPr="000F4A32">
              <w:rPr>
                <w:rFonts w:asciiTheme="majorHAnsi" w:hAnsiTheme="majorHAnsi" w:cstheme="majorHAnsi"/>
                <w:bCs/>
                <w:sz w:val="24"/>
                <w:szCs w:val="24"/>
                <w:vertAlign w:val="superscript"/>
                <w:lang w:eastAsia="en-AU"/>
              </w:rPr>
              <w:t>3</w:t>
            </w:r>
            <w:r w:rsidRPr="000F4A32">
              <w:rPr>
                <w:rFonts w:asciiTheme="majorHAnsi" w:hAnsiTheme="majorHAnsi" w:cstheme="majorHAnsi"/>
                <w:bCs/>
                <w:sz w:val="24"/>
                <w:szCs w:val="24"/>
                <w:lang w:eastAsia="en-AU"/>
              </w:rPr>
              <w:t>/giây; phát điện với công suất trên 50 kw đến dưới 200 kw; các mục đích khác với lưu lượng từ 500 m</w:t>
            </w:r>
            <w:r w:rsidRPr="000F4A32">
              <w:rPr>
                <w:rFonts w:asciiTheme="majorHAnsi" w:hAnsiTheme="majorHAnsi" w:cstheme="majorHAnsi"/>
                <w:bCs/>
                <w:sz w:val="24"/>
                <w:szCs w:val="24"/>
                <w:vertAlign w:val="superscript"/>
                <w:lang w:eastAsia="en-AU"/>
              </w:rPr>
              <w:t>3</w:t>
            </w:r>
            <w:r w:rsidRPr="000F4A32">
              <w:rPr>
                <w:rFonts w:asciiTheme="majorHAnsi" w:hAnsiTheme="majorHAnsi" w:cstheme="majorHAnsi"/>
                <w:bCs/>
                <w:sz w:val="24"/>
                <w:szCs w:val="24"/>
                <w:lang w:eastAsia="en-AU"/>
              </w:rPr>
              <w:t>/ngày đêm đến dưới 3.000 m</w:t>
            </w:r>
            <w:r w:rsidRPr="000F4A32">
              <w:rPr>
                <w:rFonts w:asciiTheme="majorHAnsi" w:hAnsiTheme="majorHAnsi" w:cstheme="majorHAnsi"/>
                <w:bCs/>
                <w:sz w:val="24"/>
                <w:szCs w:val="24"/>
                <w:vertAlign w:val="superscript"/>
                <w:lang w:eastAsia="en-AU"/>
              </w:rPr>
              <w:t>3</w:t>
            </w:r>
            <w:r w:rsidRPr="000F4A32">
              <w:rPr>
                <w:rFonts w:asciiTheme="majorHAnsi" w:hAnsiTheme="majorHAnsi" w:cstheme="majorHAnsi"/>
                <w:bCs/>
                <w:sz w:val="24"/>
                <w:szCs w:val="24"/>
                <w:lang w:eastAsia="en-AU"/>
              </w:rPr>
              <w:t xml:space="preserve">/ngày đêm </w:t>
            </w:r>
          </w:p>
        </w:tc>
        <w:tc>
          <w:tcPr>
            <w:tcW w:w="493" w:type="pct"/>
            <w:vAlign w:val="center"/>
          </w:tcPr>
          <w:p w14:paraId="0EE34A87" w14:textId="77777777" w:rsidR="00CF266F" w:rsidRPr="000F4A32" w:rsidRDefault="00CF266F" w:rsidP="00CF266F">
            <w:pPr>
              <w:jc w:val="center"/>
              <w:rPr>
                <w:rFonts w:asciiTheme="majorHAnsi" w:hAnsiTheme="majorHAnsi" w:cstheme="majorHAnsi"/>
                <w:sz w:val="24"/>
                <w:szCs w:val="24"/>
              </w:rPr>
            </w:pPr>
            <w:r w:rsidRPr="000F4A32">
              <w:rPr>
                <w:rFonts w:asciiTheme="majorHAnsi" w:hAnsiTheme="majorHAnsi" w:cstheme="majorHAnsi"/>
                <w:bCs/>
                <w:sz w:val="24"/>
                <w:szCs w:val="24"/>
                <w:lang w:eastAsia="en-AU"/>
              </w:rPr>
              <w:t>đồng/đề án</w:t>
            </w:r>
          </w:p>
        </w:tc>
        <w:tc>
          <w:tcPr>
            <w:tcW w:w="587" w:type="pct"/>
            <w:vAlign w:val="center"/>
          </w:tcPr>
          <w:p w14:paraId="40AED564" w14:textId="77777777" w:rsidR="00CF266F" w:rsidRPr="000F4A32" w:rsidRDefault="00CF266F" w:rsidP="00CF266F">
            <w:pPr>
              <w:jc w:val="center"/>
              <w:rPr>
                <w:rFonts w:asciiTheme="majorHAnsi" w:hAnsiTheme="majorHAnsi" w:cstheme="majorHAnsi"/>
                <w:bCs/>
                <w:sz w:val="24"/>
                <w:szCs w:val="24"/>
              </w:rPr>
            </w:pPr>
            <w:r w:rsidRPr="000F4A32">
              <w:rPr>
                <w:rFonts w:asciiTheme="majorHAnsi" w:hAnsiTheme="majorHAnsi" w:cstheme="majorHAnsi"/>
                <w:bCs/>
                <w:sz w:val="24"/>
                <w:szCs w:val="24"/>
                <w:lang w:eastAsia="en-AU"/>
              </w:rPr>
              <w:t>2.400.000</w:t>
            </w:r>
          </w:p>
        </w:tc>
        <w:tc>
          <w:tcPr>
            <w:tcW w:w="214" w:type="pct"/>
            <w:gridSpan w:val="2"/>
          </w:tcPr>
          <w:p w14:paraId="271AA6A8" w14:textId="77777777" w:rsidR="00CF266F" w:rsidRPr="000F4A32" w:rsidRDefault="00CF266F" w:rsidP="00CF266F">
            <w:pPr>
              <w:jc w:val="center"/>
              <w:rPr>
                <w:rFonts w:asciiTheme="majorHAnsi" w:hAnsiTheme="majorHAnsi" w:cstheme="majorHAnsi"/>
                <w:bCs/>
                <w:sz w:val="24"/>
                <w:szCs w:val="24"/>
                <w:lang w:eastAsia="en-AU"/>
              </w:rPr>
            </w:pPr>
          </w:p>
        </w:tc>
        <w:tc>
          <w:tcPr>
            <w:tcW w:w="2269" w:type="pct"/>
            <w:gridSpan w:val="3"/>
            <w:vMerge/>
          </w:tcPr>
          <w:p w14:paraId="48073470" w14:textId="51B82F9C" w:rsidR="00CF266F" w:rsidRPr="000F4A32" w:rsidRDefault="00CF266F" w:rsidP="00CF266F">
            <w:pPr>
              <w:jc w:val="center"/>
              <w:rPr>
                <w:rFonts w:asciiTheme="majorHAnsi" w:hAnsiTheme="majorHAnsi" w:cstheme="majorHAnsi"/>
                <w:bCs/>
                <w:sz w:val="24"/>
                <w:szCs w:val="24"/>
                <w:lang w:eastAsia="en-AU"/>
              </w:rPr>
            </w:pPr>
          </w:p>
        </w:tc>
      </w:tr>
      <w:tr w:rsidR="00CF266F" w:rsidRPr="000F4A32" w14:paraId="17AF3F47" w14:textId="57739882" w:rsidTr="00185C82">
        <w:trPr>
          <w:trHeight w:val="20"/>
        </w:trPr>
        <w:tc>
          <w:tcPr>
            <w:tcW w:w="222" w:type="pct"/>
            <w:vAlign w:val="center"/>
          </w:tcPr>
          <w:p w14:paraId="5B245931" w14:textId="77777777" w:rsidR="00CF266F" w:rsidRPr="000F4A32" w:rsidRDefault="00CF266F" w:rsidP="00CF266F">
            <w:pPr>
              <w:jc w:val="center"/>
              <w:rPr>
                <w:rFonts w:asciiTheme="majorHAnsi" w:hAnsiTheme="majorHAnsi" w:cstheme="majorHAnsi"/>
                <w:bCs/>
                <w:sz w:val="24"/>
                <w:szCs w:val="24"/>
              </w:rPr>
            </w:pPr>
            <w:r w:rsidRPr="000F4A32">
              <w:rPr>
                <w:rFonts w:asciiTheme="majorHAnsi" w:hAnsiTheme="majorHAnsi" w:cstheme="majorHAnsi"/>
                <w:bCs/>
                <w:sz w:val="24"/>
                <w:szCs w:val="24"/>
              </w:rPr>
              <w:t>c</w:t>
            </w:r>
          </w:p>
        </w:tc>
        <w:tc>
          <w:tcPr>
            <w:tcW w:w="1215" w:type="pct"/>
            <w:vAlign w:val="center"/>
          </w:tcPr>
          <w:p w14:paraId="1C7E9361" w14:textId="77777777" w:rsidR="00CF266F" w:rsidRPr="000F4A32" w:rsidRDefault="00CF266F" w:rsidP="00CF266F">
            <w:pPr>
              <w:jc w:val="both"/>
              <w:rPr>
                <w:rFonts w:asciiTheme="majorHAnsi" w:hAnsiTheme="majorHAnsi" w:cstheme="majorHAnsi"/>
                <w:bCs/>
                <w:sz w:val="24"/>
                <w:szCs w:val="24"/>
                <w:lang w:val="en-AU" w:eastAsia="en-AU"/>
              </w:rPr>
            </w:pPr>
            <w:r w:rsidRPr="000F4A32">
              <w:rPr>
                <w:rFonts w:asciiTheme="majorHAnsi" w:hAnsiTheme="majorHAnsi" w:cstheme="majorHAnsi"/>
                <w:bCs/>
                <w:sz w:val="24"/>
                <w:szCs w:val="24"/>
                <w:lang w:eastAsia="en-AU"/>
              </w:rPr>
              <w:t>Đề án khai thác nước mặt cho: Hồ chứa, đập dâng thủy lợi khai thác nước mặt cho sản xuất nông nghiệp, nuôi trồng thủy sản có quy mô khai thác từ 0,5 m</w:t>
            </w:r>
            <w:r w:rsidRPr="000F4A32">
              <w:rPr>
                <w:rFonts w:asciiTheme="majorHAnsi" w:hAnsiTheme="majorHAnsi" w:cstheme="majorHAnsi"/>
                <w:bCs/>
                <w:sz w:val="24"/>
                <w:szCs w:val="24"/>
                <w:vertAlign w:val="superscript"/>
                <w:lang w:eastAsia="en-AU"/>
              </w:rPr>
              <w:t>3</w:t>
            </w:r>
            <w:r w:rsidRPr="000F4A32">
              <w:rPr>
                <w:rFonts w:asciiTheme="majorHAnsi" w:hAnsiTheme="majorHAnsi" w:cstheme="majorHAnsi"/>
                <w:bCs/>
                <w:sz w:val="24"/>
                <w:szCs w:val="24"/>
                <w:lang w:eastAsia="en-AU"/>
              </w:rPr>
              <w:t>/giây đến dưới 1 m</w:t>
            </w:r>
            <w:r w:rsidRPr="000F4A32">
              <w:rPr>
                <w:rFonts w:asciiTheme="majorHAnsi" w:hAnsiTheme="majorHAnsi" w:cstheme="majorHAnsi"/>
                <w:bCs/>
                <w:sz w:val="24"/>
                <w:szCs w:val="24"/>
                <w:vertAlign w:val="superscript"/>
                <w:lang w:eastAsia="en-AU"/>
              </w:rPr>
              <w:t>3</w:t>
            </w:r>
            <w:r w:rsidRPr="000F4A32">
              <w:rPr>
                <w:rFonts w:asciiTheme="majorHAnsi" w:hAnsiTheme="majorHAnsi" w:cstheme="majorHAnsi"/>
                <w:bCs/>
                <w:sz w:val="24"/>
                <w:szCs w:val="24"/>
                <w:lang w:eastAsia="en-AU"/>
              </w:rPr>
              <w:t xml:space="preserve">/giây; công trình khai thác nước mặt khác hồ chứa, đập dâng thủy lợi để cấp cho sản xuất nông nghiệp, </w:t>
            </w:r>
            <w:r w:rsidRPr="000F4A32">
              <w:rPr>
                <w:rFonts w:asciiTheme="majorHAnsi" w:hAnsiTheme="majorHAnsi" w:cstheme="majorHAnsi"/>
                <w:bCs/>
                <w:sz w:val="24"/>
                <w:szCs w:val="24"/>
                <w:lang w:eastAsia="en-AU"/>
              </w:rPr>
              <w:lastRenderedPageBreak/>
              <w:t>nuôi trồng thủy sản có quy mô khai thác từ 3 m</w:t>
            </w:r>
            <w:r w:rsidRPr="000F4A32">
              <w:rPr>
                <w:rFonts w:asciiTheme="majorHAnsi" w:hAnsiTheme="majorHAnsi" w:cstheme="majorHAnsi"/>
                <w:bCs/>
                <w:sz w:val="24"/>
                <w:szCs w:val="24"/>
                <w:vertAlign w:val="superscript"/>
                <w:lang w:eastAsia="en-AU"/>
              </w:rPr>
              <w:t>3</w:t>
            </w:r>
            <w:r w:rsidRPr="000F4A32">
              <w:rPr>
                <w:rFonts w:asciiTheme="majorHAnsi" w:hAnsiTheme="majorHAnsi" w:cstheme="majorHAnsi"/>
                <w:bCs/>
                <w:sz w:val="24"/>
                <w:szCs w:val="24"/>
                <w:lang w:eastAsia="en-AU"/>
              </w:rPr>
              <w:t>/giây đến dưới 4 m</w:t>
            </w:r>
            <w:r w:rsidRPr="000F4A32">
              <w:rPr>
                <w:rFonts w:asciiTheme="majorHAnsi" w:hAnsiTheme="majorHAnsi" w:cstheme="majorHAnsi"/>
                <w:bCs/>
                <w:sz w:val="24"/>
                <w:szCs w:val="24"/>
                <w:vertAlign w:val="superscript"/>
                <w:lang w:eastAsia="en-AU"/>
              </w:rPr>
              <w:t>3</w:t>
            </w:r>
            <w:r w:rsidRPr="000F4A32">
              <w:rPr>
                <w:rFonts w:asciiTheme="majorHAnsi" w:hAnsiTheme="majorHAnsi" w:cstheme="majorHAnsi"/>
                <w:bCs/>
                <w:sz w:val="24"/>
                <w:szCs w:val="24"/>
                <w:lang w:eastAsia="en-AU"/>
              </w:rPr>
              <w:t>/giây; phát điện với công suất từ 200kw đến dưới 1.000kw; các mục đích khác với lưu lượng từ 3.000 m</w:t>
            </w:r>
            <w:r w:rsidRPr="000F4A32">
              <w:rPr>
                <w:rFonts w:asciiTheme="majorHAnsi" w:hAnsiTheme="majorHAnsi" w:cstheme="majorHAnsi"/>
                <w:bCs/>
                <w:sz w:val="24"/>
                <w:szCs w:val="24"/>
                <w:vertAlign w:val="superscript"/>
                <w:lang w:eastAsia="en-AU"/>
              </w:rPr>
              <w:t>3</w:t>
            </w:r>
            <w:r w:rsidRPr="000F4A32">
              <w:rPr>
                <w:rFonts w:asciiTheme="majorHAnsi" w:hAnsiTheme="majorHAnsi" w:cstheme="majorHAnsi"/>
                <w:bCs/>
                <w:sz w:val="24"/>
                <w:szCs w:val="24"/>
                <w:lang w:eastAsia="en-AU"/>
              </w:rPr>
              <w:t>/ngày đêm đến dưới 20.000 m</w:t>
            </w:r>
            <w:r w:rsidRPr="000F4A32">
              <w:rPr>
                <w:rFonts w:asciiTheme="majorHAnsi" w:hAnsiTheme="majorHAnsi" w:cstheme="majorHAnsi"/>
                <w:bCs/>
                <w:sz w:val="24"/>
                <w:szCs w:val="24"/>
                <w:vertAlign w:val="superscript"/>
                <w:lang w:eastAsia="en-AU"/>
              </w:rPr>
              <w:t>3</w:t>
            </w:r>
            <w:r w:rsidRPr="000F4A32">
              <w:rPr>
                <w:rFonts w:asciiTheme="majorHAnsi" w:hAnsiTheme="majorHAnsi" w:cstheme="majorHAnsi"/>
                <w:bCs/>
                <w:sz w:val="24"/>
                <w:szCs w:val="24"/>
                <w:lang w:eastAsia="en-AU"/>
              </w:rPr>
              <w:t xml:space="preserve">/ngày đêm. </w:t>
            </w:r>
          </w:p>
        </w:tc>
        <w:tc>
          <w:tcPr>
            <w:tcW w:w="493" w:type="pct"/>
            <w:vAlign w:val="center"/>
          </w:tcPr>
          <w:p w14:paraId="3EE8BD44" w14:textId="77777777" w:rsidR="00CF266F" w:rsidRPr="000F4A32" w:rsidRDefault="00CF266F" w:rsidP="00CF266F">
            <w:pPr>
              <w:jc w:val="center"/>
              <w:rPr>
                <w:rFonts w:asciiTheme="majorHAnsi" w:hAnsiTheme="majorHAnsi" w:cstheme="majorHAnsi"/>
                <w:sz w:val="24"/>
                <w:szCs w:val="24"/>
              </w:rPr>
            </w:pPr>
            <w:r w:rsidRPr="000F4A32">
              <w:rPr>
                <w:rFonts w:asciiTheme="majorHAnsi" w:hAnsiTheme="majorHAnsi" w:cstheme="majorHAnsi"/>
                <w:bCs/>
                <w:sz w:val="24"/>
                <w:szCs w:val="24"/>
                <w:lang w:eastAsia="en-AU"/>
              </w:rPr>
              <w:lastRenderedPageBreak/>
              <w:t>đồng/đề án</w:t>
            </w:r>
          </w:p>
        </w:tc>
        <w:tc>
          <w:tcPr>
            <w:tcW w:w="587" w:type="pct"/>
            <w:vAlign w:val="center"/>
          </w:tcPr>
          <w:p w14:paraId="01B1A90E" w14:textId="77777777" w:rsidR="00CF266F" w:rsidRPr="000F4A32" w:rsidRDefault="00CF266F" w:rsidP="00CF266F">
            <w:pPr>
              <w:jc w:val="center"/>
              <w:rPr>
                <w:rFonts w:asciiTheme="majorHAnsi" w:hAnsiTheme="majorHAnsi" w:cstheme="majorHAnsi"/>
                <w:bCs/>
                <w:sz w:val="24"/>
                <w:szCs w:val="24"/>
              </w:rPr>
            </w:pPr>
            <w:r w:rsidRPr="000F4A32">
              <w:rPr>
                <w:rFonts w:asciiTheme="majorHAnsi" w:hAnsiTheme="majorHAnsi" w:cstheme="majorHAnsi"/>
                <w:bCs/>
                <w:sz w:val="24"/>
                <w:szCs w:val="24"/>
                <w:lang w:eastAsia="en-AU"/>
              </w:rPr>
              <w:t>5.700.000</w:t>
            </w:r>
          </w:p>
        </w:tc>
        <w:tc>
          <w:tcPr>
            <w:tcW w:w="214" w:type="pct"/>
            <w:gridSpan w:val="2"/>
          </w:tcPr>
          <w:p w14:paraId="567F6AA4" w14:textId="77777777" w:rsidR="00CF266F" w:rsidRPr="000F4A32" w:rsidRDefault="00CF266F" w:rsidP="00CF266F">
            <w:pPr>
              <w:jc w:val="center"/>
              <w:rPr>
                <w:rFonts w:asciiTheme="majorHAnsi" w:hAnsiTheme="majorHAnsi" w:cstheme="majorHAnsi"/>
                <w:bCs/>
                <w:sz w:val="24"/>
                <w:szCs w:val="24"/>
                <w:lang w:eastAsia="en-AU"/>
              </w:rPr>
            </w:pPr>
          </w:p>
        </w:tc>
        <w:tc>
          <w:tcPr>
            <w:tcW w:w="2269" w:type="pct"/>
            <w:gridSpan w:val="3"/>
            <w:vMerge/>
          </w:tcPr>
          <w:p w14:paraId="08AE9BAE" w14:textId="0BA8CC80" w:rsidR="00CF266F" w:rsidRPr="000F4A32" w:rsidRDefault="00CF266F" w:rsidP="00CF266F">
            <w:pPr>
              <w:jc w:val="center"/>
              <w:rPr>
                <w:rFonts w:asciiTheme="majorHAnsi" w:hAnsiTheme="majorHAnsi" w:cstheme="majorHAnsi"/>
                <w:bCs/>
                <w:sz w:val="24"/>
                <w:szCs w:val="24"/>
                <w:lang w:eastAsia="en-AU"/>
              </w:rPr>
            </w:pPr>
          </w:p>
        </w:tc>
      </w:tr>
      <w:tr w:rsidR="00CF266F" w:rsidRPr="000F4A32" w14:paraId="68709971" w14:textId="2D971DA1" w:rsidTr="00185C82">
        <w:trPr>
          <w:trHeight w:val="20"/>
        </w:trPr>
        <w:tc>
          <w:tcPr>
            <w:tcW w:w="222" w:type="pct"/>
            <w:vAlign w:val="center"/>
          </w:tcPr>
          <w:p w14:paraId="391B3B52" w14:textId="77777777" w:rsidR="00CF266F" w:rsidRPr="000F4A32" w:rsidRDefault="00CF266F" w:rsidP="00CF266F">
            <w:pPr>
              <w:jc w:val="center"/>
              <w:rPr>
                <w:rFonts w:asciiTheme="majorHAnsi" w:hAnsiTheme="majorHAnsi" w:cstheme="majorHAnsi"/>
                <w:bCs/>
                <w:sz w:val="24"/>
                <w:szCs w:val="24"/>
              </w:rPr>
            </w:pPr>
            <w:r w:rsidRPr="000F4A32">
              <w:rPr>
                <w:rFonts w:asciiTheme="majorHAnsi" w:hAnsiTheme="majorHAnsi" w:cstheme="majorHAnsi"/>
                <w:bCs/>
                <w:sz w:val="24"/>
                <w:szCs w:val="24"/>
              </w:rPr>
              <w:t>d</w:t>
            </w:r>
          </w:p>
        </w:tc>
        <w:tc>
          <w:tcPr>
            <w:tcW w:w="1215" w:type="pct"/>
            <w:vAlign w:val="center"/>
          </w:tcPr>
          <w:p w14:paraId="64BF8FEE" w14:textId="77777777" w:rsidR="00CF266F" w:rsidRPr="000F4A32" w:rsidRDefault="00CF266F" w:rsidP="00CF266F">
            <w:pPr>
              <w:jc w:val="both"/>
              <w:rPr>
                <w:rFonts w:asciiTheme="majorHAnsi" w:hAnsiTheme="majorHAnsi" w:cstheme="majorHAnsi"/>
                <w:bCs/>
                <w:sz w:val="24"/>
                <w:szCs w:val="24"/>
                <w:lang w:val="en-AU" w:eastAsia="en-AU"/>
              </w:rPr>
            </w:pPr>
            <w:r w:rsidRPr="000F4A32">
              <w:rPr>
                <w:rFonts w:asciiTheme="majorHAnsi" w:hAnsiTheme="majorHAnsi" w:cstheme="majorHAnsi"/>
                <w:bCs/>
                <w:sz w:val="24"/>
                <w:szCs w:val="24"/>
                <w:lang w:eastAsia="en-AU"/>
              </w:rPr>
              <w:t>Đề án khai thác nước mặt cho: Hồ chứa, đập dâng thủy lợi khai thác nước mặt cho sản xuất nông nghiệp, nuôi trồng thủy sản có quy mô khai thác từ 1 m</w:t>
            </w:r>
            <w:r w:rsidRPr="000F4A32">
              <w:rPr>
                <w:rFonts w:asciiTheme="majorHAnsi" w:hAnsiTheme="majorHAnsi" w:cstheme="majorHAnsi"/>
                <w:bCs/>
                <w:sz w:val="24"/>
                <w:szCs w:val="24"/>
                <w:vertAlign w:val="superscript"/>
                <w:lang w:eastAsia="en-AU"/>
              </w:rPr>
              <w:t>3</w:t>
            </w:r>
            <w:r w:rsidRPr="000F4A32">
              <w:rPr>
                <w:rFonts w:asciiTheme="majorHAnsi" w:hAnsiTheme="majorHAnsi" w:cstheme="majorHAnsi"/>
                <w:bCs/>
                <w:sz w:val="24"/>
                <w:szCs w:val="24"/>
                <w:lang w:eastAsia="en-AU"/>
              </w:rPr>
              <w:t>/giây đến dưới 2 m</w:t>
            </w:r>
            <w:r w:rsidRPr="000F4A32">
              <w:rPr>
                <w:rFonts w:asciiTheme="majorHAnsi" w:hAnsiTheme="majorHAnsi" w:cstheme="majorHAnsi"/>
                <w:bCs/>
                <w:sz w:val="24"/>
                <w:szCs w:val="24"/>
                <w:vertAlign w:val="superscript"/>
                <w:lang w:eastAsia="en-AU"/>
              </w:rPr>
              <w:t>3</w:t>
            </w:r>
            <w:r w:rsidRPr="000F4A32">
              <w:rPr>
                <w:rFonts w:asciiTheme="majorHAnsi" w:hAnsiTheme="majorHAnsi" w:cstheme="majorHAnsi"/>
                <w:bCs/>
                <w:sz w:val="24"/>
                <w:szCs w:val="24"/>
                <w:lang w:eastAsia="en-AU"/>
              </w:rPr>
              <w:t>/giây; công trình khai thác nước mặt khác hồ chứa, đập dâng thủy lợi để cấp cho sản xuất nông nghiệp, nuôi trồng thủy sản có quy mô khai thác từ 4 m</w:t>
            </w:r>
            <w:r w:rsidRPr="000F4A32">
              <w:rPr>
                <w:rFonts w:asciiTheme="majorHAnsi" w:hAnsiTheme="majorHAnsi" w:cstheme="majorHAnsi"/>
                <w:bCs/>
                <w:sz w:val="24"/>
                <w:szCs w:val="24"/>
                <w:vertAlign w:val="superscript"/>
                <w:lang w:eastAsia="en-AU"/>
              </w:rPr>
              <w:t>3</w:t>
            </w:r>
            <w:r w:rsidRPr="000F4A32">
              <w:rPr>
                <w:rFonts w:asciiTheme="majorHAnsi" w:hAnsiTheme="majorHAnsi" w:cstheme="majorHAnsi"/>
                <w:bCs/>
                <w:sz w:val="24"/>
                <w:szCs w:val="24"/>
                <w:lang w:eastAsia="en-AU"/>
              </w:rPr>
              <w:t>/giây dưới 5 m</w:t>
            </w:r>
            <w:r w:rsidRPr="000F4A32">
              <w:rPr>
                <w:rFonts w:asciiTheme="majorHAnsi" w:hAnsiTheme="majorHAnsi" w:cstheme="majorHAnsi"/>
                <w:bCs/>
                <w:sz w:val="24"/>
                <w:szCs w:val="24"/>
                <w:vertAlign w:val="superscript"/>
                <w:lang w:eastAsia="en-AU"/>
              </w:rPr>
              <w:t>3</w:t>
            </w:r>
            <w:r w:rsidRPr="000F4A32">
              <w:rPr>
                <w:rFonts w:asciiTheme="majorHAnsi" w:hAnsiTheme="majorHAnsi" w:cstheme="majorHAnsi"/>
                <w:bCs/>
                <w:sz w:val="24"/>
                <w:szCs w:val="24"/>
                <w:lang w:eastAsia="en-AU"/>
              </w:rPr>
              <w:t>/giây; phát điện với công suất từ 1.000 kw đến dưới 2.000 kw; các mục đích khác với lưu lượng từ 20.000 m</w:t>
            </w:r>
            <w:r w:rsidRPr="000F4A32">
              <w:rPr>
                <w:rFonts w:asciiTheme="majorHAnsi" w:hAnsiTheme="majorHAnsi" w:cstheme="majorHAnsi"/>
                <w:bCs/>
                <w:sz w:val="24"/>
                <w:szCs w:val="24"/>
                <w:vertAlign w:val="superscript"/>
                <w:lang w:eastAsia="en-AU"/>
              </w:rPr>
              <w:t>3</w:t>
            </w:r>
            <w:r w:rsidRPr="000F4A32">
              <w:rPr>
                <w:rFonts w:asciiTheme="majorHAnsi" w:hAnsiTheme="majorHAnsi" w:cstheme="majorHAnsi"/>
                <w:bCs/>
                <w:sz w:val="24"/>
                <w:szCs w:val="24"/>
                <w:lang w:eastAsia="en-AU"/>
              </w:rPr>
              <w:t>/ngày đêm đến dưới 50.000 m</w:t>
            </w:r>
            <w:r w:rsidRPr="000F4A32">
              <w:rPr>
                <w:rFonts w:asciiTheme="majorHAnsi" w:hAnsiTheme="majorHAnsi" w:cstheme="majorHAnsi"/>
                <w:bCs/>
                <w:sz w:val="24"/>
                <w:szCs w:val="24"/>
                <w:vertAlign w:val="superscript"/>
                <w:lang w:eastAsia="en-AU"/>
              </w:rPr>
              <w:t>3</w:t>
            </w:r>
            <w:r w:rsidRPr="000F4A32">
              <w:rPr>
                <w:rFonts w:asciiTheme="majorHAnsi" w:hAnsiTheme="majorHAnsi" w:cstheme="majorHAnsi"/>
                <w:bCs/>
                <w:sz w:val="24"/>
                <w:szCs w:val="24"/>
                <w:lang w:eastAsia="en-AU"/>
              </w:rPr>
              <w:t>/ngày đêm.</w:t>
            </w:r>
          </w:p>
        </w:tc>
        <w:tc>
          <w:tcPr>
            <w:tcW w:w="493" w:type="pct"/>
            <w:vAlign w:val="center"/>
          </w:tcPr>
          <w:p w14:paraId="240180D1" w14:textId="77777777" w:rsidR="00CF266F" w:rsidRPr="000F4A32" w:rsidRDefault="00CF266F" w:rsidP="00CF266F">
            <w:pPr>
              <w:jc w:val="center"/>
              <w:rPr>
                <w:rFonts w:asciiTheme="majorHAnsi" w:hAnsiTheme="majorHAnsi" w:cstheme="majorHAnsi"/>
                <w:sz w:val="24"/>
                <w:szCs w:val="24"/>
              </w:rPr>
            </w:pPr>
            <w:r w:rsidRPr="000F4A32">
              <w:rPr>
                <w:rFonts w:asciiTheme="majorHAnsi" w:hAnsiTheme="majorHAnsi" w:cstheme="majorHAnsi"/>
                <w:bCs/>
                <w:sz w:val="24"/>
                <w:szCs w:val="24"/>
                <w:lang w:eastAsia="en-AU"/>
              </w:rPr>
              <w:t>đồng/đề án</w:t>
            </w:r>
          </w:p>
        </w:tc>
        <w:tc>
          <w:tcPr>
            <w:tcW w:w="587" w:type="pct"/>
            <w:vAlign w:val="center"/>
          </w:tcPr>
          <w:p w14:paraId="68B7A638" w14:textId="77777777" w:rsidR="00CF266F" w:rsidRPr="000F4A32" w:rsidRDefault="00CF266F" w:rsidP="00CF266F">
            <w:pPr>
              <w:jc w:val="center"/>
              <w:rPr>
                <w:rFonts w:asciiTheme="majorHAnsi" w:hAnsiTheme="majorHAnsi" w:cstheme="majorHAnsi"/>
                <w:bCs/>
                <w:sz w:val="24"/>
                <w:szCs w:val="24"/>
              </w:rPr>
            </w:pPr>
            <w:r w:rsidRPr="000F4A32">
              <w:rPr>
                <w:rFonts w:asciiTheme="majorHAnsi" w:hAnsiTheme="majorHAnsi" w:cstheme="majorHAnsi"/>
                <w:bCs/>
                <w:sz w:val="24"/>
                <w:szCs w:val="24"/>
                <w:lang w:eastAsia="en-AU"/>
              </w:rPr>
              <w:t>10.900.000</w:t>
            </w:r>
          </w:p>
        </w:tc>
        <w:tc>
          <w:tcPr>
            <w:tcW w:w="214" w:type="pct"/>
            <w:gridSpan w:val="2"/>
          </w:tcPr>
          <w:p w14:paraId="18ADFC58" w14:textId="77777777" w:rsidR="00CF266F" w:rsidRPr="000F4A32" w:rsidRDefault="00CF266F" w:rsidP="00CF266F">
            <w:pPr>
              <w:jc w:val="center"/>
              <w:rPr>
                <w:rFonts w:asciiTheme="majorHAnsi" w:hAnsiTheme="majorHAnsi" w:cstheme="majorHAnsi"/>
                <w:bCs/>
                <w:sz w:val="24"/>
                <w:szCs w:val="24"/>
                <w:lang w:eastAsia="en-AU"/>
              </w:rPr>
            </w:pPr>
          </w:p>
        </w:tc>
        <w:tc>
          <w:tcPr>
            <w:tcW w:w="2269" w:type="pct"/>
            <w:gridSpan w:val="3"/>
            <w:vMerge/>
          </w:tcPr>
          <w:p w14:paraId="195884E7" w14:textId="29854630" w:rsidR="00CF266F" w:rsidRPr="000F4A32" w:rsidRDefault="00CF266F" w:rsidP="00CF266F">
            <w:pPr>
              <w:jc w:val="center"/>
              <w:rPr>
                <w:rFonts w:asciiTheme="majorHAnsi" w:hAnsiTheme="majorHAnsi" w:cstheme="majorHAnsi"/>
                <w:bCs/>
                <w:sz w:val="24"/>
                <w:szCs w:val="24"/>
                <w:lang w:eastAsia="en-AU"/>
              </w:rPr>
            </w:pPr>
          </w:p>
        </w:tc>
      </w:tr>
      <w:tr w:rsidR="00CF266F" w:rsidRPr="000F4A32" w14:paraId="7A2682F4" w14:textId="73EF5C78" w:rsidTr="00185C82">
        <w:trPr>
          <w:trHeight w:val="20"/>
        </w:trPr>
        <w:tc>
          <w:tcPr>
            <w:tcW w:w="222" w:type="pct"/>
            <w:vAlign w:val="center"/>
          </w:tcPr>
          <w:p w14:paraId="42BB81DB" w14:textId="77777777" w:rsidR="00CF266F" w:rsidRPr="000F4A32" w:rsidRDefault="00CF266F" w:rsidP="00CF266F">
            <w:pPr>
              <w:jc w:val="center"/>
              <w:rPr>
                <w:rFonts w:asciiTheme="majorHAnsi" w:hAnsiTheme="majorHAnsi" w:cstheme="majorHAnsi"/>
                <w:bCs/>
                <w:sz w:val="24"/>
                <w:szCs w:val="24"/>
              </w:rPr>
            </w:pPr>
            <w:r w:rsidRPr="000F4A32">
              <w:rPr>
                <w:rFonts w:asciiTheme="majorHAnsi" w:hAnsiTheme="majorHAnsi" w:cstheme="majorHAnsi"/>
                <w:bCs/>
                <w:sz w:val="24"/>
                <w:szCs w:val="24"/>
              </w:rPr>
              <w:t>đ</w:t>
            </w:r>
          </w:p>
        </w:tc>
        <w:tc>
          <w:tcPr>
            <w:tcW w:w="1215" w:type="pct"/>
            <w:vAlign w:val="center"/>
          </w:tcPr>
          <w:p w14:paraId="2E71876D" w14:textId="77777777" w:rsidR="00CF266F" w:rsidRPr="000F4A32" w:rsidRDefault="00CF266F" w:rsidP="00CF266F">
            <w:pPr>
              <w:jc w:val="both"/>
              <w:rPr>
                <w:rFonts w:asciiTheme="majorHAnsi" w:hAnsiTheme="majorHAnsi" w:cstheme="majorHAnsi"/>
                <w:bCs/>
                <w:sz w:val="24"/>
                <w:szCs w:val="24"/>
                <w:lang w:val="en-AU" w:eastAsia="en-AU"/>
              </w:rPr>
            </w:pPr>
            <w:r w:rsidRPr="000F4A32">
              <w:rPr>
                <w:rFonts w:asciiTheme="majorHAnsi" w:hAnsiTheme="majorHAnsi" w:cstheme="majorHAnsi"/>
                <w:bCs/>
                <w:sz w:val="24"/>
                <w:szCs w:val="24"/>
                <w:lang w:eastAsia="en-AU"/>
              </w:rPr>
              <w:t xml:space="preserve">Công trình ngăn sông, suối, kênh, mương, rạch với mục đích ngăn mặn, tạo nguồn, chống ngập, tạo cảnh quan (trừ hồ chứa, đập dâng thủy lợi, thủy điện) có tổng chiều dài hạng mục công trình ngăn sông, suối, kênh, mương, rạch trên 30m đến dưới 60m. Đối với cống ngăn sông, suối, kênh, mương, rạch với mục đích ngăn mặn, tạo nguồn, chống ngập, tạo cảnh quan có tổng chiều rộng thông nước trên 5m đến dưới 50m. </w:t>
            </w:r>
          </w:p>
        </w:tc>
        <w:tc>
          <w:tcPr>
            <w:tcW w:w="493" w:type="pct"/>
            <w:vAlign w:val="center"/>
          </w:tcPr>
          <w:p w14:paraId="54652468" w14:textId="77777777" w:rsidR="00CF266F" w:rsidRPr="000F4A32" w:rsidRDefault="00CF266F" w:rsidP="00CF266F">
            <w:pPr>
              <w:jc w:val="center"/>
              <w:rPr>
                <w:rFonts w:asciiTheme="majorHAnsi" w:hAnsiTheme="majorHAnsi" w:cstheme="majorHAnsi"/>
                <w:sz w:val="24"/>
                <w:szCs w:val="24"/>
              </w:rPr>
            </w:pPr>
            <w:r w:rsidRPr="000F4A32">
              <w:rPr>
                <w:rFonts w:asciiTheme="majorHAnsi" w:hAnsiTheme="majorHAnsi" w:cstheme="majorHAnsi"/>
                <w:bCs/>
                <w:sz w:val="24"/>
                <w:szCs w:val="24"/>
                <w:lang w:eastAsia="en-AU"/>
              </w:rPr>
              <w:t>đồng/đề án</w:t>
            </w:r>
          </w:p>
        </w:tc>
        <w:tc>
          <w:tcPr>
            <w:tcW w:w="587" w:type="pct"/>
            <w:vAlign w:val="center"/>
          </w:tcPr>
          <w:p w14:paraId="47329262" w14:textId="77777777" w:rsidR="00CF266F" w:rsidRPr="000F4A32" w:rsidRDefault="00CF266F" w:rsidP="00CF266F">
            <w:pPr>
              <w:jc w:val="center"/>
              <w:rPr>
                <w:rFonts w:asciiTheme="majorHAnsi" w:hAnsiTheme="majorHAnsi" w:cstheme="majorHAnsi"/>
                <w:bCs/>
                <w:sz w:val="24"/>
                <w:szCs w:val="24"/>
              </w:rPr>
            </w:pPr>
            <w:r w:rsidRPr="000F4A32">
              <w:rPr>
                <w:rFonts w:asciiTheme="majorHAnsi" w:hAnsiTheme="majorHAnsi" w:cstheme="majorHAnsi"/>
                <w:bCs/>
                <w:sz w:val="24"/>
                <w:szCs w:val="24"/>
                <w:lang w:eastAsia="en-AU"/>
              </w:rPr>
              <w:t>10.900.000</w:t>
            </w:r>
          </w:p>
        </w:tc>
        <w:tc>
          <w:tcPr>
            <w:tcW w:w="214" w:type="pct"/>
            <w:gridSpan w:val="2"/>
          </w:tcPr>
          <w:p w14:paraId="26E90B88" w14:textId="77777777" w:rsidR="00CF266F" w:rsidRPr="000F4A32" w:rsidRDefault="00CF266F" w:rsidP="00CF266F">
            <w:pPr>
              <w:jc w:val="center"/>
              <w:rPr>
                <w:rFonts w:asciiTheme="majorHAnsi" w:hAnsiTheme="majorHAnsi" w:cstheme="majorHAnsi"/>
                <w:bCs/>
                <w:sz w:val="24"/>
                <w:szCs w:val="24"/>
                <w:lang w:eastAsia="en-AU"/>
              </w:rPr>
            </w:pPr>
          </w:p>
        </w:tc>
        <w:tc>
          <w:tcPr>
            <w:tcW w:w="2269" w:type="pct"/>
            <w:gridSpan w:val="3"/>
            <w:vMerge/>
          </w:tcPr>
          <w:p w14:paraId="40BB5D88" w14:textId="1E96610B" w:rsidR="00CF266F" w:rsidRPr="000F4A32" w:rsidRDefault="00CF266F" w:rsidP="00CF266F">
            <w:pPr>
              <w:jc w:val="center"/>
              <w:rPr>
                <w:rFonts w:asciiTheme="majorHAnsi" w:hAnsiTheme="majorHAnsi" w:cstheme="majorHAnsi"/>
                <w:bCs/>
                <w:sz w:val="24"/>
                <w:szCs w:val="24"/>
                <w:lang w:eastAsia="en-AU"/>
              </w:rPr>
            </w:pPr>
          </w:p>
        </w:tc>
      </w:tr>
      <w:tr w:rsidR="00CF266F" w:rsidRPr="000F4A32" w14:paraId="7DDE919A" w14:textId="6F0000A5" w:rsidTr="00185C82">
        <w:trPr>
          <w:trHeight w:val="20"/>
        </w:trPr>
        <w:tc>
          <w:tcPr>
            <w:tcW w:w="222" w:type="pct"/>
            <w:vAlign w:val="center"/>
          </w:tcPr>
          <w:p w14:paraId="327AC42D" w14:textId="77777777" w:rsidR="00CF266F" w:rsidRPr="000F4A32" w:rsidRDefault="00CF266F" w:rsidP="00CF266F">
            <w:pPr>
              <w:jc w:val="center"/>
              <w:rPr>
                <w:rFonts w:asciiTheme="majorHAnsi" w:hAnsiTheme="majorHAnsi" w:cstheme="majorHAnsi"/>
                <w:bCs/>
                <w:sz w:val="24"/>
                <w:szCs w:val="24"/>
              </w:rPr>
            </w:pPr>
            <w:r w:rsidRPr="000F4A32">
              <w:rPr>
                <w:rFonts w:asciiTheme="majorHAnsi" w:hAnsiTheme="majorHAnsi" w:cstheme="majorHAnsi"/>
                <w:bCs/>
                <w:sz w:val="24"/>
                <w:szCs w:val="24"/>
                <w:lang w:eastAsia="en-AU"/>
              </w:rPr>
              <w:lastRenderedPageBreak/>
              <w:t>e</w:t>
            </w:r>
          </w:p>
        </w:tc>
        <w:tc>
          <w:tcPr>
            <w:tcW w:w="1215" w:type="pct"/>
            <w:vAlign w:val="center"/>
          </w:tcPr>
          <w:p w14:paraId="2AC4BDCD" w14:textId="77777777" w:rsidR="00CF266F" w:rsidRPr="000F4A32" w:rsidRDefault="00CF266F" w:rsidP="00CF266F">
            <w:pPr>
              <w:jc w:val="both"/>
              <w:rPr>
                <w:rFonts w:asciiTheme="majorHAnsi" w:hAnsiTheme="majorHAnsi" w:cstheme="majorHAnsi"/>
                <w:bCs/>
                <w:sz w:val="24"/>
                <w:szCs w:val="24"/>
                <w:lang w:val="en-AU" w:eastAsia="en-AU"/>
              </w:rPr>
            </w:pPr>
            <w:r w:rsidRPr="000F4A32">
              <w:rPr>
                <w:rFonts w:asciiTheme="majorHAnsi" w:hAnsiTheme="majorHAnsi" w:cstheme="majorHAnsi"/>
                <w:bCs/>
                <w:sz w:val="24"/>
                <w:szCs w:val="24"/>
                <w:lang w:eastAsia="en-AU"/>
              </w:rPr>
              <w:t>Đề án khai thác nước biển có lưu lượng trên 100.000 m</w:t>
            </w:r>
            <w:r w:rsidRPr="000F4A32">
              <w:rPr>
                <w:rFonts w:asciiTheme="majorHAnsi" w:hAnsiTheme="majorHAnsi" w:cstheme="majorHAnsi"/>
                <w:bCs/>
                <w:sz w:val="24"/>
                <w:szCs w:val="24"/>
                <w:vertAlign w:val="superscript"/>
                <w:lang w:eastAsia="en-AU"/>
              </w:rPr>
              <w:t>3</w:t>
            </w:r>
            <w:r w:rsidRPr="000F4A32">
              <w:rPr>
                <w:rFonts w:asciiTheme="majorHAnsi" w:hAnsiTheme="majorHAnsi" w:cstheme="majorHAnsi"/>
                <w:bCs/>
                <w:sz w:val="24"/>
                <w:szCs w:val="24"/>
                <w:lang w:eastAsia="en-AU"/>
              </w:rPr>
              <w:t>/ngày đêm đến dưới 1.000.000 m</w:t>
            </w:r>
            <w:r w:rsidRPr="000F4A32">
              <w:rPr>
                <w:rFonts w:asciiTheme="majorHAnsi" w:hAnsiTheme="majorHAnsi" w:cstheme="majorHAnsi"/>
                <w:bCs/>
                <w:sz w:val="24"/>
                <w:szCs w:val="24"/>
                <w:vertAlign w:val="superscript"/>
                <w:lang w:eastAsia="en-AU"/>
              </w:rPr>
              <w:t>3</w:t>
            </w:r>
            <w:r w:rsidRPr="000F4A32">
              <w:rPr>
                <w:rFonts w:asciiTheme="majorHAnsi" w:hAnsiTheme="majorHAnsi" w:cstheme="majorHAnsi"/>
                <w:bCs/>
                <w:sz w:val="24"/>
                <w:szCs w:val="24"/>
                <w:lang w:eastAsia="en-AU"/>
              </w:rPr>
              <w:t>/ngày đêm</w:t>
            </w:r>
          </w:p>
        </w:tc>
        <w:tc>
          <w:tcPr>
            <w:tcW w:w="493" w:type="pct"/>
            <w:vAlign w:val="center"/>
          </w:tcPr>
          <w:p w14:paraId="58B237F0" w14:textId="77777777" w:rsidR="00CF266F" w:rsidRPr="000F4A32" w:rsidRDefault="00CF266F" w:rsidP="00CF266F">
            <w:pPr>
              <w:jc w:val="center"/>
              <w:rPr>
                <w:rFonts w:asciiTheme="majorHAnsi" w:hAnsiTheme="majorHAnsi" w:cstheme="majorHAnsi"/>
                <w:sz w:val="24"/>
                <w:szCs w:val="24"/>
              </w:rPr>
            </w:pPr>
            <w:r w:rsidRPr="000F4A32">
              <w:rPr>
                <w:rFonts w:asciiTheme="majorHAnsi" w:hAnsiTheme="majorHAnsi" w:cstheme="majorHAnsi"/>
                <w:bCs/>
                <w:sz w:val="24"/>
                <w:szCs w:val="24"/>
                <w:lang w:eastAsia="en-AU"/>
              </w:rPr>
              <w:t>đồng/đề án</w:t>
            </w:r>
          </w:p>
        </w:tc>
        <w:tc>
          <w:tcPr>
            <w:tcW w:w="587" w:type="pct"/>
            <w:vAlign w:val="center"/>
          </w:tcPr>
          <w:p w14:paraId="4818E38E" w14:textId="77777777" w:rsidR="00CF266F" w:rsidRPr="000F4A32" w:rsidRDefault="00CF266F" w:rsidP="00CF266F">
            <w:pPr>
              <w:jc w:val="center"/>
              <w:rPr>
                <w:rFonts w:asciiTheme="majorHAnsi" w:hAnsiTheme="majorHAnsi" w:cstheme="majorHAnsi"/>
                <w:bCs/>
                <w:sz w:val="24"/>
                <w:szCs w:val="24"/>
              </w:rPr>
            </w:pPr>
            <w:r w:rsidRPr="000F4A32">
              <w:rPr>
                <w:rFonts w:asciiTheme="majorHAnsi" w:hAnsiTheme="majorHAnsi" w:cstheme="majorHAnsi"/>
                <w:bCs/>
                <w:sz w:val="24"/>
                <w:szCs w:val="24"/>
                <w:lang w:eastAsia="en-AU"/>
              </w:rPr>
              <w:t>10.000.000</w:t>
            </w:r>
          </w:p>
        </w:tc>
        <w:tc>
          <w:tcPr>
            <w:tcW w:w="214" w:type="pct"/>
            <w:gridSpan w:val="2"/>
          </w:tcPr>
          <w:p w14:paraId="301541D3" w14:textId="77777777" w:rsidR="00CF266F" w:rsidRPr="000F4A32" w:rsidRDefault="00CF266F" w:rsidP="00CF266F">
            <w:pPr>
              <w:jc w:val="center"/>
              <w:rPr>
                <w:rFonts w:asciiTheme="majorHAnsi" w:hAnsiTheme="majorHAnsi" w:cstheme="majorHAnsi"/>
                <w:bCs/>
                <w:sz w:val="24"/>
                <w:szCs w:val="24"/>
                <w:lang w:eastAsia="en-AU"/>
              </w:rPr>
            </w:pPr>
          </w:p>
        </w:tc>
        <w:tc>
          <w:tcPr>
            <w:tcW w:w="2269" w:type="pct"/>
            <w:gridSpan w:val="3"/>
            <w:vMerge/>
          </w:tcPr>
          <w:p w14:paraId="6E25BCC4" w14:textId="7B11DC6B" w:rsidR="00CF266F" w:rsidRPr="000F4A32" w:rsidRDefault="00CF266F" w:rsidP="00CF266F">
            <w:pPr>
              <w:jc w:val="center"/>
              <w:rPr>
                <w:rFonts w:asciiTheme="majorHAnsi" w:hAnsiTheme="majorHAnsi" w:cstheme="majorHAnsi"/>
                <w:bCs/>
                <w:sz w:val="24"/>
                <w:szCs w:val="24"/>
                <w:lang w:eastAsia="en-AU"/>
              </w:rPr>
            </w:pPr>
          </w:p>
        </w:tc>
      </w:tr>
      <w:tr w:rsidR="00CF266F" w:rsidRPr="000F4A32" w14:paraId="6A67A5A1" w14:textId="369887E1" w:rsidTr="00185C82">
        <w:trPr>
          <w:trHeight w:val="20"/>
        </w:trPr>
        <w:tc>
          <w:tcPr>
            <w:tcW w:w="222" w:type="pct"/>
            <w:vAlign w:val="center"/>
          </w:tcPr>
          <w:p w14:paraId="5E84CB09" w14:textId="77777777" w:rsidR="00CF266F" w:rsidRPr="000F4A32" w:rsidRDefault="00CF266F" w:rsidP="00CF266F">
            <w:pPr>
              <w:jc w:val="center"/>
              <w:rPr>
                <w:rFonts w:asciiTheme="majorHAnsi" w:hAnsiTheme="majorHAnsi" w:cstheme="majorHAnsi"/>
                <w:bCs/>
                <w:sz w:val="24"/>
                <w:szCs w:val="24"/>
              </w:rPr>
            </w:pPr>
            <w:r w:rsidRPr="000F4A32">
              <w:rPr>
                <w:rFonts w:asciiTheme="majorHAnsi" w:hAnsiTheme="majorHAnsi" w:cstheme="majorHAnsi"/>
                <w:bCs/>
                <w:sz w:val="24"/>
                <w:szCs w:val="24"/>
              </w:rPr>
              <w:t>g</w:t>
            </w:r>
          </w:p>
        </w:tc>
        <w:tc>
          <w:tcPr>
            <w:tcW w:w="1215" w:type="pct"/>
            <w:vAlign w:val="center"/>
          </w:tcPr>
          <w:p w14:paraId="276E0F7B" w14:textId="77777777" w:rsidR="00CF266F" w:rsidRPr="000F4A32" w:rsidRDefault="00CF266F" w:rsidP="00CF266F">
            <w:pPr>
              <w:jc w:val="both"/>
              <w:rPr>
                <w:rFonts w:asciiTheme="majorHAnsi" w:hAnsiTheme="majorHAnsi" w:cstheme="majorHAnsi"/>
                <w:bCs/>
                <w:sz w:val="24"/>
                <w:szCs w:val="24"/>
                <w:lang w:val="en-AU" w:eastAsia="en-AU"/>
              </w:rPr>
            </w:pPr>
            <w:r w:rsidRPr="000F4A32">
              <w:rPr>
                <w:rFonts w:asciiTheme="majorHAnsi" w:hAnsiTheme="majorHAnsi" w:cstheme="majorHAnsi"/>
                <w:bCs/>
                <w:sz w:val="24"/>
                <w:szCs w:val="24"/>
                <w:lang w:eastAsia="en-AU"/>
              </w:rPr>
              <w:t>Đề án khai thác nước mặt cho: Hồ chứa, đập dâng thủy lợi khai thác nước mặt cho sản xuất nông nghiệp, nuôi trồng thủy sản có quy mô khai thác từ 2 m³/giây đến dưới 5 m³/giây và có dung tích toàn bộ từ 3 triệu m³ đến dưới 5 triệu m</w:t>
            </w:r>
            <w:r w:rsidRPr="000F4A32">
              <w:rPr>
                <w:rFonts w:asciiTheme="majorHAnsi" w:hAnsiTheme="majorHAnsi" w:cstheme="majorHAnsi"/>
                <w:bCs/>
                <w:sz w:val="24"/>
                <w:szCs w:val="24"/>
                <w:vertAlign w:val="superscript"/>
                <w:lang w:eastAsia="en-AU"/>
              </w:rPr>
              <w:t>3</w:t>
            </w:r>
            <w:r w:rsidRPr="000F4A32">
              <w:rPr>
                <w:rFonts w:asciiTheme="majorHAnsi" w:hAnsiTheme="majorHAnsi" w:cstheme="majorHAnsi"/>
                <w:bCs/>
                <w:sz w:val="24"/>
                <w:szCs w:val="24"/>
                <w:lang w:eastAsia="en-AU"/>
              </w:rPr>
              <w:t xml:space="preserve"> hoặc hồ chứa, đập dâng thủy lợi khai thác nước mặt cho sản xuất nông nghiệp, nuôi trồng thủy sản có quy mô khai thác từ 5 m³/giây đến dưới 10 m³/giây; công trình khai thác nước mặt khác hồ chứa, đập dâng thủy lợi để cấp cho sản xuất nông nghiệp, nuôi trồng thủy sản có quy mô khai thác nước từ 5 m³/giây đến dưới 10 m³/giây; công trình khai thác nước mặt để phát điện với công suất lắp máy từ 2.000 kw đến dưới 5.000 kw. </w:t>
            </w:r>
          </w:p>
        </w:tc>
        <w:tc>
          <w:tcPr>
            <w:tcW w:w="493" w:type="pct"/>
            <w:vAlign w:val="center"/>
          </w:tcPr>
          <w:p w14:paraId="4454BB26" w14:textId="77777777" w:rsidR="00CF266F" w:rsidRPr="000F4A32" w:rsidRDefault="00CF266F" w:rsidP="00CF266F">
            <w:pPr>
              <w:jc w:val="center"/>
              <w:rPr>
                <w:rFonts w:asciiTheme="majorHAnsi" w:hAnsiTheme="majorHAnsi" w:cstheme="majorHAnsi"/>
                <w:sz w:val="24"/>
                <w:szCs w:val="24"/>
              </w:rPr>
            </w:pPr>
            <w:r w:rsidRPr="000F4A32">
              <w:rPr>
                <w:rFonts w:asciiTheme="majorHAnsi" w:hAnsiTheme="majorHAnsi" w:cstheme="majorHAnsi"/>
                <w:bCs/>
                <w:sz w:val="24"/>
                <w:szCs w:val="24"/>
                <w:lang w:eastAsia="en-AU"/>
              </w:rPr>
              <w:t>đồng/đề án</w:t>
            </w:r>
          </w:p>
        </w:tc>
        <w:tc>
          <w:tcPr>
            <w:tcW w:w="587" w:type="pct"/>
            <w:vAlign w:val="center"/>
          </w:tcPr>
          <w:p w14:paraId="019C7601" w14:textId="77777777" w:rsidR="00CF266F" w:rsidRPr="000F4A32" w:rsidRDefault="00CF266F" w:rsidP="00CF266F">
            <w:pPr>
              <w:jc w:val="center"/>
              <w:rPr>
                <w:rFonts w:asciiTheme="majorHAnsi" w:hAnsiTheme="majorHAnsi" w:cstheme="majorHAnsi"/>
                <w:bCs/>
                <w:sz w:val="24"/>
                <w:szCs w:val="24"/>
              </w:rPr>
            </w:pPr>
          </w:p>
        </w:tc>
        <w:tc>
          <w:tcPr>
            <w:tcW w:w="214" w:type="pct"/>
            <w:gridSpan w:val="2"/>
            <w:vAlign w:val="center"/>
          </w:tcPr>
          <w:p w14:paraId="0262EFDE" w14:textId="15B5CEAA" w:rsidR="00CF266F" w:rsidRPr="000F4A32" w:rsidRDefault="00CF266F" w:rsidP="00CF266F">
            <w:pPr>
              <w:jc w:val="center"/>
              <w:rPr>
                <w:rFonts w:asciiTheme="majorHAnsi" w:hAnsiTheme="majorHAnsi" w:cstheme="majorHAnsi"/>
                <w:bCs/>
                <w:sz w:val="24"/>
                <w:szCs w:val="24"/>
              </w:rPr>
            </w:pPr>
            <w:r w:rsidRPr="000F4A32">
              <w:rPr>
                <w:rFonts w:asciiTheme="majorHAnsi" w:hAnsiTheme="majorHAnsi" w:cstheme="majorHAnsi"/>
                <w:bCs/>
                <w:sz w:val="24"/>
                <w:szCs w:val="24"/>
              </w:rPr>
              <w:t>1.1</w:t>
            </w:r>
          </w:p>
        </w:tc>
        <w:tc>
          <w:tcPr>
            <w:tcW w:w="1140" w:type="pct"/>
            <w:vAlign w:val="center"/>
          </w:tcPr>
          <w:p w14:paraId="00A2B69F" w14:textId="14EA037F" w:rsidR="00CF266F" w:rsidRPr="000F4A32" w:rsidRDefault="00CF266F" w:rsidP="00CF266F">
            <w:pPr>
              <w:jc w:val="both"/>
              <w:rPr>
                <w:rFonts w:asciiTheme="majorHAnsi" w:hAnsiTheme="majorHAnsi" w:cstheme="majorHAnsi"/>
                <w:bCs/>
                <w:sz w:val="24"/>
                <w:szCs w:val="24"/>
              </w:rPr>
            </w:pPr>
            <w:r w:rsidRPr="000F4A32">
              <w:rPr>
                <w:rFonts w:asciiTheme="majorHAnsi" w:hAnsiTheme="majorHAnsi" w:cstheme="majorHAnsi"/>
                <w:bCs/>
                <w:sz w:val="24"/>
                <w:szCs w:val="24"/>
                <w:lang w:eastAsia="en-AU"/>
              </w:rPr>
              <w:t>Đề án khai thác nước mặt cho: Hồ chứa, đập dâng thủy lợi khai thác nước mặt cho sản xuất nông nghiệp, nuôi trồng thủy sản có quy mô khai thác từ 2 m³/giây đến dưới 5 m³/giây và có dung tích toàn bộ từ 5 triệu m³ đến dưới 20 triệu m</w:t>
            </w:r>
            <w:r w:rsidRPr="000F4A32">
              <w:rPr>
                <w:rFonts w:asciiTheme="majorHAnsi" w:hAnsiTheme="majorHAnsi" w:cstheme="majorHAnsi"/>
                <w:bCs/>
                <w:sz w:val="24"/>
                <w:szCs w:val="24"/>
                <w:vertAlign w:val="superscript"/>
                <w:lang w:eastAsia="en-AU"/>
              </w:rPr>
              <w:t>3</w:t>
            </w:r>
            <w:r w:rsidRPr="000F4A32">
              <w:rPr>
                <w:rFonts w:asciiTheme="majorHAnsi" w:hAnsiTheme="majorHAnsi" w:cstheme="majorHAnsi"/>
                <w:bCs/>
                <w:sz w:val="24"/>
                <w:szCs w:val="24"/>
                <w:lang w:eastAsia="en-AU"/>
              </w:rPr>
              <w:t xml:space="preserve"> hoặc hồ chứa, đập dâng thủy lợi khai thác nước mặt cho sản xuất nông nghiệp, nuôi trồng thủy sản có quy mô khai thác từ 5 m³/giây đến dưới 10 m³/giây; công trình khai thác nước mặt khác hồ chứa, đập dâng thủy lợi để cấp cho sản xuất nông nghiệp, nuôi trồng thủy sản có quy mô khai thác nước từ 5 m³/giây đến dưới 10 m³/giây; công trình khai thác nước mặt để phát điện với công suất lắp máy từ 2.000 kw đến dưới 10.000 kw. </w:t>
            </w:r>
          </w:p>
        </w:tc>
        <w:tc>
          <w:tcPr>
            <w:tcW w:w="496" w:type="pct"/>
            <w:vAlign w:val="center"/>
          </w:tcPr>
          <w:p w14:paraId="2E2BAEF2" w14:textId="7094D169" w:rsidR="00CF266F" w:rsidRPr="000F4A32" w:rsidRDefault="00CF266F" w:rsidP="00CF266F">
            <w:pPr>
              <w:jc w:val="center"/>
              <w:rPr>
                <w:rFonts w:asciiTheme="majorHAnsi" w:hAnsiTheme="majorHAnsi" w:cstheme="majorHAnsi"/>
                <w:bCs/>
                <w:sz w:val="24"/>
                <w:szCs w:val="24"/>
              </w:rPr>
            </w:pPr>
            <w:r w:rsidRPr="000F4A32">
              <w:rPr>
                <w:rFonts w:asciiTheme="majorHAnsi" w:hAnsiTheme="majorHAnsi" w:cstheme="majorHAnsi"/>
                <w:bCs/>
                <w:sz w:val="24"/>
                <w:szCs w:val="24"/>
                <w:lang w:eastAsia="en-AU"/>
              </w:rPr>
              <w:t>đồng/đề án</w:t>
            </w:r>
          </w:p>
        </w:tc>
        <w:tc>
          <w:tcPr>
            <w:tcW w:w="633" w:type="pct"/>
            <w:vAlign w:val="center"/>
          </w:tcPr>
          <w:p w14:paraId="5A223EEA" w14:textId="34C6154B" w:rsidR="00CF266F" w:rsidRPr="000F4A32" w:rsidRDefault="00CF266F" w:rsidP="00CF266F">
            <w:pPr>
              <w:jc w:val="center"/>
              <w:rPr>
                <w:rFonts w:asciiTheme="majorHAnsi" w:hAnsiTheme="majorHAnsi" w:cstheme="majorHAnsi"/>
                <w:bCs/>
                <w:sz w:val="24"/>
                <w:szCs w:val="24"/>
              </w:rPr>
            </w:pPr>
          </w:p>
        </w:tc>
      </w:tr>
      <w:tr w:rsidR="00CF266F" w:rsidRPr="000F4A32" w14:paraId="550F77E1" w14:textId="1832A4C7" w:rsidTr="00185C82">
        <w:trPr>
          <w:trHeight w:val="20"/>
        </w:trPr>
        <w:tc>
          <w:tcPr>
            <w:tcW w:w="222" w:type="pct"/>
            <w:vAlign w:val="center"/>
          </w:tcPr>
          <w:p w14:paraId="254A0435" w14:textId="77777777" w:rsidR="00CF266F" w:rsidRPr="000F4A32" w:rsidRDefault="00CF266F" w:rsidP="00CF266F">
            <w:pPr>
              <w:jc w:val="center"/>
              <w:rPr>
                <w:rFonts w:asciiTheme="majorHAnsi" w:hAnsiTheme="majorHAnsi" w:cstheme="majorHAnsi"/>
                <w:bCs/>
                <w:sz w:val="24"/>
                <w:szCs w:val="24"/>
              </w:rPr>
            </w:pPr>
            <w:r w:rsidRPr="000F4A32">
              <w:rPr>
                <w:rFonts w:asciiTheme="majorHAnsi" w:hAnsiTheme="majorHAnsi" w:cstheme="majorHAnsi"/>
                <w:bCs/>
                <w:sz w:val="24"/>
                <w:szCs w:val="24"/>
              </w:rPr>
              <w:t>-</w:t>
            </w:r>
          </w:p>
        </w:tc>
        <w:tc>
          <w:tcPr>
            <w:tcW w:w="1215" w:type="pct"/>
            <w:vAlign w:val="center"/>
          </w:tcPr>
          <w:p w14:paraId="239027B8" w14:textId="77777777" w:rsidR="00CF266F" w:rsidRPr="000F4A32" w:rsidRDefault="00CF266F" w:rsidP="00CF266F">
            <w:pPr>
              <w:jc w:val="both"/>
              <w:rPr>
                <w:rFonts w:asciiTheme="majorHAnsi" w:hAnsiTheme="majorHAnsi" w:cstheme="majorHAnsi"/>
                <w:bCs/>
                <w:sz w:val="24"/>
                <w:szCs w:val="24"/>
                <w:lang w:val="en-AU" w:eastAsia="en-AU"/>
              </w:rPr>
            </w:pPr>
            <w:r w:rsidRPr="000F4A32">
              <w:rPr>
                <w:rFonts w:asciiTheme="majorHAnsi" w:hAnsiTheme="majorHAnsi" w:cstheme="majorHAnsi"/>
                <w:bCs/>
                <w:sz w:val="24"/>
                <w:szCs w:val="24"/>
                <w:lang w:eastAsia="en-AU"/>
              </w:rPr>
              <w:t xml:space="preserve">Từ ngày 20/12/2025 đến hết ngày 31/12/2026 </w:t>
            </w:r>
          </w:p>
        </w:tc>
        <w:tc>
          <w:tcPr>
            <w:tcW w:w="493" w:type="pct"/>
            <w:vAlign w:val="center"/>
          </w:tcPr>
          <w:p w14:paraId="6C5075BD" w14:textId="77777777" w:rsidR="00CF266F" w:rsidRPr="000F4A32" w:rsidRDefault="00CF266F" w:rsidP="00CF266F">
            <w:pPr>
              <w:jc w:val="center"/>
              <w:rPr>
                <w:rFonts w:asciiTheme="majorHAnsi" w:hAnsiTheme="majorHAnsi" w:cstheme="majorHAnsi"/>
                <w:sz w:val="24"/>
                <w:szCs w:val="24"/>
              </w:rPr>
            </w:pPr>
          </w:p>
        </w:tc>
        <w:tc>
          <w:tcPr>
            <w:tcW w:w="587" w:type="pct"/>
            <w:vAlign w:val="center"/>
          </w:tcPr>
          <w:p w14:paraId="65C1C0D4" w14:textId="77777777" w:rsidR="00CF266F" w:rsidRPr="000F4A32" w:rsidRDefault="00CF266F" w:rsidP="00CF266F">
            <w:pPr>
              <w:jc w:val="center"/>
              <w:rPr>
                <w:rFonts w:asciiTheme="majorHAnsi" w:hAnsiTheme="majorHAnsi" w:cstheme="majorHAnsi"/>
                <w:bCs/>
                <w:sz w:val="24"/>
                <w:szCs w:val="24"/>
              </w:rPr>
            </w:pPr>
            <w:r w:rsidRPr="000F4A32">
              <w:rPr>
                <w:rFonts w:asciiTheme="majorHAnsi" w:hAnsiTheme="majorHAnsi" w:cstheme="majorHAnsi"/>
                <w:bCs/>
                <w:sz w:val="24"/>
                <w:szCs w:val="24"/>
                <w:lang w:eastAsia="en-AU"/>
              </w:rPr>
              <w:t xml:space="preserve">12.600.000  </w:t>
            </w:r>
          </w:p>
        </w:tc>
        <w:tc>
          <w:tcPr>
            <w:tcW w:w="214" w:type="pct"/>
            <w:gridSpan w:val="2"/>
            <w:vAlign w:val="center"/>
          </w:tcPr>
          <w:p w14:paraId="0756AC15" w14:textId="7AC6063A" w:rsidR="00CF266F" w:rsidRPr="000F4A32" w:rsidRDefault="00CF266F" w:rsidP="00CF266F">
            <w:pPr>
              <w:jc w:val="center"/>
              <w:rPr>
                <w:rFonts w:asciiTheme="majorHAnsi" w:hAnsiTheme="majorHAnsi" w:cstheme="majorHAnsi"/>
                <w:bCs/>
                <w:sz w:val="24"/>
                <w:szCs w:val="24"/>
                <w:lang w:eastAsia="en-AU"/>
              </w:rPr>
            </w:pPr>
            <w:r w:rsidRPr="000F4A32">
              <w:rPr>
                <w:rFonts w:asciiTheme="majorHAnsi" w:hAnsiTheme="majorHAnsi" w:cstheme="majorHAnsi"/>
                <w:bCs/>
                <w:sz w:val="24"/>
                <w:szCs w:val="24"/>
                <w:lang w:eastAsia="en-AU"/>
              </w:rPr>
              <w:t>-</w:t>
            </w:r>
          </w:p>
        </w:tc>
        <w:tc>
          <w:tcPr>
            <w:tcW w:w="1140" w:type="pct"/>
            <w:vAlign w:val="center"/>
          </w:tcPr>
          <w:p w14:paraId="4DB7A481" w14:textId="0C47BD2B" w:rsidR="00CF266F" w:rsidRPr="000F4A32" w:rsidRDefault="00CF266F" w:rsidP="00CF266F">
            <w:pPr>
              <w:jc w:val="both"/>
              <w:rPr>
                <w:rFonts w:asciiTheme="majorHAnsi" w:hAnsiTheme="majorHAnsi" w:cstheme="majorHAnsi"/>
                <w:bCs/>
                <w:sz w:val="24"/>
                <w:szCs w:val="24"/>
                <w:lang w:eastAsia="en-AU"/>
              </w:rPr>
            </w:pPr>
            <w:r w:rsidRPr="000F4A32">
              <w:rPr>
                <w:rFonts w:asciiTheme="majorHAnsi" w:hAnsiTheme="majorHAnsi" w:cstheme="majorHAnsi"/>
                <w:bCs/>
                <w:sz w:val="24"/>
                <w:szCs w:val="24"/>
                <w:lang w:eastAsia="en-AU"/>
              </w:rPr>
              <w:t xml:space="preserve">Đến hết ngày 31/12/2026 </w:t>
            </w:r>
            <w:r w:rsidRPr="000F4A32">
              <w:rPr>
                <w:rFonts w:asciiTheme="majorHAnsi" w:hAnsiTheme="majorHAnsi" w:cstheme="majorHAnsi"/>
                <w:bCs/>
                <w:i/>
                <w:iCs/>
                <w:sz w:val="24"/>
                <w:szCs w:val="24"/>
                <w:lang w:eastAsia="en-AU"/>
              </w:rPr>
              <w:t>(Theo Thông tư số 64/2025/TT-BTC ngày 30/6/2026 của Bộ Tài chính quy định mức thu, miễn một số khoản phí, lệ phí nhằm hỗ trợ doanh nghiệp, người dân)</w:t>
            </w:r>
          </w:p>
        </w:tc>
        <w:tc>
          <w:tcPr>
            <w:tcW w:w="496" w:type="pct"/>
            <w:vAlign w:val="center"/>
          </w:tcPr>
          <w:p w14:paraId="15EBDD7D" w14:textId="5C49FC57" w:rsidR="00CF266F" w:rsidRPr="000F4A32" w:rsidRDefault="00CF266F" w:rsidP="00CF266F">
            <w:pPr>
              <w:jc w:val="both"/>
              <w:rPr>
                <w:rFonts w:asciiTheme="majorHAnsi" w:hAnsiTheme="majorHAnsi" w:cstheme="majorHAnsi"/>
                <w:bCs/>
                <w:sz w:val="24"/>
                <w:szCs w:val="24"/>
                <w:lang w:eastAsia="en-AU"/>
              </w:rPr>
            </w:pPr>
          </w:p>
        </w:tc>
        <w:tc>
          <w:tcPr>
            <w:tcW w:w="633" w:type="pct"/>
            <w:vAlign w:val="center"/>
          </w:tcPr>
          <w:p w14:paraId="6702A61D" w14:textId="3730C9C0" w:rsidR="00CF266F" w:rsidRPr="000F4A32" w:rsidRDefault="00CF266F" w:rsidP="00CF266F">
            <w:pPr>
              <w:jc w:val="center"/>
              <w:rPr>
                <w:rFonts w:asciiTheme="majorHAnsi" w:hAnsiTheme="majorHAnsi" w:cstheme="majorHAnsi"/>
                <w:bCs/>
                <w:sz w:val="24"/>
                <w:szCs w:val="24"/>
                <w:lang w:eastAsia="en-AU"/>
              </w:rPr>
            </w:pPr>
            <w:r w:rsidRPr="000F4A32">
              <w:rPr>
                <w:rFonts w:asciiTheme="majorHAnsi" w:hAnsiTheme="majorHAnsi" w:cstheme="majorHAnsi"/>
                <w:bCs/>
                <w:sz w:val="24"/>
                <w:szCs w:val="24"/>
                <w:lang w:eastAsia="en-AU"/>
              </w:rPr>
              <w:t xml:space="preserve">12.600.000  </w:t>
            </w:r>
          </w:p>
        </w:tc>
      </w:tr>
      <w:tr w:rsidR="00CF266F" w:rsidRPr="000F4A32" w14:paraId="6F84E480" w14:textId="65B8AE41" w:rsidTr="00185C82">
        <w:trPr>
          <w:trHeight w:val="20"/>
        </w:trPr>
        <w:tc>
          <w:tcPr>
            <w:tcW w:w="222" w:type="pct"/>
            <w:vAlign w:val="center"/>
          </w:tcPr>
          <w:p w14:paraId="4D76DE09" w14:textId="77777777" w:rsidR="00CF266F" w:rsidRPr="000F4A32" w:rsidRDefault="00CF266F" w:rsidP="00CF266F">
            <w:pPr>
              <w:jc w:val="center"/>
              <w:rPr>
                <w:rFonts w:asciiTheme="majorHAnsi" w:hAnsiTheme="majorHAnsi" w:cstheme="majorHAnsi"/>
                <w:bCs/>
                <w:sz w:val="24"/>
                <w:szCs w:val="24"/>
              </w:rPr>
            </w:pPr>
            <w:r w:rsidRPr="000F4A32">
              <w:rPr>
                <w:rFonts w:asciiTheme="majorHAnsi" w:hAnsiTheme="majorHAnsi" w:cstheme="majorHAnsi"/>
                <w:bCs/>
                <w:sz w:val="24"/>
                <w:szCs w:val="24"/>
                <w:lang w:eastAsia="en-AU"/>
              </w:rPr>
              <w:t>-</w:t>
            </w:r>
          </w:p>
        </w:tc>
        <w:tc>
          <w:tcPr>
            <w:tcW w:w="1215" w:type="pct"/>
            <w:vAlign w:val="center"/>
          </w:tcPr>
          <w:p w14:paraId="6430DD4D" w14:textId="77777777" w:rsidR="00CF266F" w:rsidRPr="000F4A32" w:rsidRDefault="00CF266F" w:rsidP="00CF266F">
            <w:pPr>
              <w:jc w:val="both"/>
              <w:rPr>
                <w:rFonts w:asciiTheme="majorHAnsi" w:hAnsiTheme="majorHAnsi" w:cstheme="majorHAnsi"/>
                <w:bCs/>
                <w:sz w:val="24"/>
                <w:szCs w:val="24"/>
                <w:lang w:val="en-AU" w:eastAsia="en-AU"/>
              </w:rPr>
            </w:pPr>
            <w:r w:rsidRPr="000F4A32">
              <w:rPr>
                <w:rFonts w:asciiTheme="majorHAnsi" w:hAnsiTheme="majorHAnsi" w:cstheme="majorHAnsi"/>
                <w:bCs/>
                <w:sz w:val="24"/>
                <w:szCs w:val="24"/>
                <w:lang w:eastAsia="en-AU"/>
              </w:rPr>
              <w:t>Từ ngày 01/01/2027</w:t>
            </w:r>
          </w:p>
        </w:tc>
        <w:tc>
          <w:tcPr>
            <w:tcW w:w="493" w:type="pct"/>
            <w:vAlign w:val="center"/>
          </w:tcPr>
          <w:p w14:paraId="41A6D19A" w14:textId="77777777" w:rsidR="00CF266F" w:rsidRPr="000F4A32" w:rsidRDefault="00CF266F" w:rsidP="00CF266F">
            <w:pPr>
              <w:jc w:val="center"/>
              <w:rPr>
                <w:rFonts w:asciiTheme="majorHAnsi" w:hAnsiTheme="majorHAnsi" w:cstheme="majorHAnsi"/>
                <w:sz w:val="24"/>
                <w:szCs w:val="24"/>
              </w:rPr>
            </w:pPr>
          </w:p>
        </w:tc>
        <w:tc>
          <w:tcPr>
            <w:tcW w:w="587" w:type="pct"/>
            <w:vAlign w:val="center"/>
          </w:tcPr>
          <w:p w14:paraId="37C3D9BC" w14:textId="77777777" w:rsidR="00CF266F" w:rsidRPr="000F4A32" w:rsidRDefault="00CF266F" w:rsidP="00CF266F">
            <w:pPr>
              <w:jc w:val="center"/>
              <w:rPr>
                <w:rFonts w:asciiTheme="majorHAnsi" w:hAnsiTheme="majorHAnsi" w:cstheme="majorHAnsi"/>
                <w:bCs/>
                <w:sz w:val="24"/>
                <w:szCs w:val="24"/>
              </w:rPr>
            </w:pPr>
            <w:r w:rsidRPr="000F4A32">
              <w:rPr>
                <w:rFonts w:asciiTheme="majorHAnsi" w:hAnsiTheme="majorHAnsi" w:cstheme="majorHAnsi"/>
                <w:bCs/>
                <w:sz w:val="24"/>
                <w:szCs w:val="24"/>
                <w:lang w:eastAsia="en-AU"/>
              </w:rPr>
              <w:t>25.200.000</w:t>
            </w:r>
          </w:p>
        </w:tc>
        <w:tc>
          <w:tcPr>
            <w:tcW w:w="214" w:type="pct"/>
            <w:gridSpan w:val="2"/>
            <w:vAlign w:val="center"/>
          </w:tcPr>
          <w:p w14:paraId="5C4E72C8" w14:textId="19E9E14C" w:rsidR="00CF266F" w:rsidRPr="000F4A32" w:rsidRDefault="00CF266F" w:rsidP="00CF266F">
            <w:pPr>
              <w:jc w:val="center"/>
              <w:rPr>
                <w:rFonts w:asciiTheme="majorHAnsi" w:hAnsiTheme="majorHAnsi" w:cstheme="majorHAnsi"/>
                <w:bCs/>
                <w:sz w:val="24"/>
                <w:szCs w:val="24"/>
                <w:lang w:eastAsia="en-AU"/>
              </w:rPr>
            </w:pPr>
            <w:r w:rsidRPr="000F4A32">
              <w:rPr>
                <w:rFonts w:asciiTheme="majorHAnsi" w:hAnsiTheme="majorHAnsi" w:cstheme="majorHAnsi"/>
                <w:bCs/>
                <w:sz w:val="24"/>
                <w:szCs w:val="24"/>
                <w:lang w:eastAsia="en-AU"/>
              </w:rPr>
              <w:t>-</w:t>
            </w:r>
          </w:p>
        </w:tc>
        <w:tc>
          <w:tcPr>
            <w:tcW w:w="1140" w:type="pct"/>
            <w:vAlign w:val="center"/>
          </w:tcPr>
          <w:p w14:paraId="33FB6D87" w14:textId="599B5B11" w:rsidR="00CF266F" w:rsidRPr="009338B7" w:rsidRDefault="00CF266F" w:rsidP="00CF266F">
            <w:pPr>
              <w:jc w:val="both"/>
              <w:rPr>
                <w:rFonts w:asciiTheme="majorHAnsi" w:hAnsiTheme="majorHAnsi" w:cstheme="majorHAnsi"/>
                <w:bCs/>
                <w:i/>
                <w:iCs/>
                <w:sz w:val="24"/>
                <w:szCs w:val="24"/>
                <w:lang w:eastAsia="en-AU"/>
              </w:rPr>
            </w:pPr>
            <w:r w:rsidRPr="009338B7">
              <w:rPr>
                <w:rFonts w:asciiTheme="majorHAnsi" w:hAnsiTheme="majorHAnsi" w:cstheme="majorHAnsi"/>
                <w:bCs/>
                <w:i/>
                <w:iCs/>
                <w:sz w:val="24"/>
                <w:szCs w:val="24"/>
                <w:lang w:eastAsia="en-AU"/>
              </w:rPr>
              <w:t xml:space="preserve">Từ ngày 01/01/2027 (Mức thu phí theo Thông tư số 33/2025/TT-BTC ngày 05/6/2025 của Bộ Tài chính quy định mức thu, chế độ thu, nộp, quản lý và sử dụng phí khai thác, sử dụng nguồn nước do cơ quan </w:t>
            </w:r>
            <w:r w:rsidRPr="009338B7">
              <w:rPr>
                <w:rFonts w:asciiTheme="majorHAnsi" w:hAnsiTheme="majorHAnsi" w:cstheme="majorHAnsi"/>
                <w:bCs/>
                <w:i/>
                <w:iCs/>
                <w:sz w:val="24"/>
                <w:szCs w:val="24"/>
                <w:lang w:eastAsia="en-AU"/>
              </w:rPr>
              <w:lastRenderedPageBreak/>
              <w:t>trung ương thực hiện)</w:t>
            </w:r>
          </w:p>
        </w:tc>
        <w:tc>
          <w:tcPr>
            <w:tcW w:w="496" w:type="pct"/>
            <w:vAlign w:val="center"/>
          </w:tcPr>
          <w:p w14:paraId="5E2FCFA4" w14:textId="6856AC2C" w:rsidR="00CF266F" w:rsidRPr="000F4A32" w:rsidRDefault="00CF266F" w:rsidP="00CF266F">
            <w:pPr>
              <w:jc w:val="both"/>
              <w:rPr>
                <w:rFonts w:asciiTheme="majorHAnsi" w:hAnsiTheme="majorHAnsi" w:cstheme="majorHAnsi"/>
                <w:bCs/>
                <w:sz w:val="24"/>
                <w:szCs w:val="24"/>
                <w:lang w:eastAsia="en-AU"/>
              </w:rPr>
            </w:pPr>
          </w:p>
        </w:tc>
        <w:tc>
          <w:tcPr>
            <w:tcW w:w="633" w:type="pct"/>
            <w:vAlign w:val="center"/>
          </w:tcPr>
          <w:p w14:paraId="313FC852" w14:textId="7947D4DA" w:rsidR="00CF266F" w:rsidRPr="000F4A32" w:rsidRDefault="00CF266F" w:rsidP="00CF266F">
            <w:pPr>
              <w:jc w:val="center"/>
              <w:rPr>
                <w:rFonts w:asciiTheme="majorHAnsi" w:hAnsiTheme="majorHAnsi" w:cstheme="majorHAnsi"/>
                <w:bCs/>
                <w:sz w:val="24"/>
                <w:szCs w:val="24"/>
                <w:lang w:eastAsia="en-AU"/>
              </w:rPr>
            </w:pPr>
            <w:r w:rsidRPr="000F4A32">
              <w:rPr>
                <w:rFonts w:asciiTheme="majorHAnsi" w:hAnsiTheme="majorHAnsi" w:cstheme="majorHAnsi"/>
                <w:bCs/>
                <w:sz w:val="24"/>
                <w:szCs w:val="24"/>
                <w:lang w:eastAsia="en-AU"/>
              </w:rPr>
              <w:t>25.200.000</w:t>
            </w:r>
          </w:p>
        </w:tc>
      </w:tr>
      <w:tr w:rsidR="00CF266F" w:rsidRPr="000F4A32" w14:paraId="5E4D8F6A" w14:textId="76F4AEDA" w:rsidTr="00185C82">
        <w:trPr>
          <w:trHeight w:val="20"/>
        </w:trPr>
        <w:tc>
          <w:tcPr>
            <w:tcW w:w="222" w:type="pct"/>
            <w:vAlign w:val="center"/>
          </w:tcPr>
          <w:p w14:paraId="583EEF38" w14:textId="77777777" w:rsidR="00CF266F" w:rsidRPr="000F4A32" w:rsidRDefault="00CF266F" w:rsidP="00CF266F">
            <w:pPr>
              <w:jc w:val="center"/>
              <w:rPr>
                <w:rFonts w:asciiTheme="majorHAnsi" w:hAnsiTheme="majorHAnsi" w:cstheme="majorHAnsi"/>
                <w:bCs/>
                <w:sz w:val="24"/>
                <w:szCs w:val="24"/>
              </w:rPr>
            </w:pPr>
            <w:r w:rsidRPr="000F4A32">
              <w:rPr>
                <w:rFonts w:asciiTheme="majorHAnsi" w:hAnsiTheme="majorHAnsi" w:cstheme="majorHAnsi"/>
                <w:bCs/>
                <w:sz w:val="24"/>
                <w:szCs w:val="24"/>
              </w:rPr>
              <w:t>h</w:t>
            </w:r>
          </w:p>
        </w:tc>
        <w:tc>
          <w:tcPr>
            <w:tcW w:w="1215" w:type="pct"/>
            <w:vAlign w:val="center"/>
          </w:tcPr>
          <w:p w14:paraId="016C26C4" w14:textId="77777777" w:rsidR="00CF266F" w:rsidRPr="000F4A32" w:rsidRDefault="00CF266F" w:rsidP="00CF266F">
            <w:pPr>
              <w:jc w:val="both"/>
              <w:rPr>
                <w:rFonts w:asciiTheme="majorHAnsi" w:hAnsiTheme="majorHAnsi" w:cstheme="majorHAnsi"/>
                <w:bCs/>
                <w:sz w:val="24"/>
                <w:szCs w:val="24"/>
                <w:lang w:val="en-AU" w:eastAsia="en-AU"/>
              </w:rPr>
            </w:pPr>
            <w:r w:rsidRPr="000F4A32">
              <w:rPr>
                <w:rFonts w:asciiTheme="majorHAnsi" w:hAnsiTheme="majorHAnsi" w:cstheme="majorHAnsi"/>
                <w:bCs/>
                <w:sz w:val="24"/>
                <w:szCs w:val="24"/>
                <w:lang w:eastAsia="en-AU"/>
              </w:rPr>
              <w:t xml:space="preserve">Công trình ngăn sông, suối, kênh, mương, rạch với mục đích ngăn mặn, tạo nguồn, chống ngập, tạo cảnh quan (trừ hồ chứa, đập dâng thủy lợi, thủy điện) có tổng chiều dài hạng mục công trình ngăn sông, suối, kênh, mương, rạch từ 60 m đến dưới 100 m. Đối với cống ngăn sông, suối, kênh, mương, rạch với mục đích ngăn mặn, tạo nguồn, chống ngập, tạo cảnh quan có tổng chiều rộng thông nước từ 50 m đến dưới 100m </w:t>
            </w:r>
          </w:p>
        </w:tc>
        <w:tc>
          <w:tcPr>
            <w:tcW w:w="493" w:type="pct"/>
            <w:vAlign w:val="center"/>
          </w:tcPr>
          <w:p w14:paraId="2D17E480" w14:textId="77777777" w:rsidR="00CF266F" w:rsidRPr="000F4A32" w:rsidRDefault="00CF266F" w:rsidP="00CF266F">
            <w:pPr>
              <w:jc w:val="center"/>
              <w:rPr>
                <w:rFonts w:asciiTheme="majorHAnsi" w:hAnsiTheme="majorHAnsi" w:cstheme="majorHAnsi"/>
                <w:sz w:val="24"/>
                <w:szCs w:val="24"/>
              </w:rPr>
            </w:pPr>
            <w:r w:rsidRPr="000F4A32">
              <w:rPr>
                <w:rFonts w:asciiTheme="majorHAnsi" w:hAnsiTheme="majorHAnsi" w:cstheme="majorHAnsi"/>
                <w:bCs/>
                <w:sz w:val="24"/>
                <w:szCs w:val="24"/>
                <w:lang w:eastAsia="en-AU"/>
              </w:rPr>
              <w:t>đồng/đề án</w:t>
            </w:r>
          </w:p>
        </w:tc>
        <w:tc>
          <w:tcPr>
            <w:tcW w:w="587" w:type="pct"/>
            <w:vAlign w:val="center"/>
          </w:tcPr>
          <w:p w14:paraId="08A5DE4B" w14:textId="77777777" w:rsidR="00CF266F" w:rsidRPr="000F4A32" w:rsidRDefault="00CF266F" w:rsidP="00CF266F">
            <w:pPr>
              <w:jc w:val="center"/>
              <w:rPr>
                <w:rFonts w:asciiTheme="majorHAnsi" w:hAnsiTheme="majorHAnsi" w:cstheme="majorHAnsi"/>
                <w:bCs/>
                <w:sz w:val="24"/>
                <w:szCs w:val="24"/>
              </w:rPr>
            </w:pPr>
          </w:p>
        </w:tc>
        <w:tc>
          <w:tcPr>
            <w:tcW w:w="214" w:type="pct"/>
            <w:gridSpan w:val="2"/>
            <w:vAlign w:val="center"/>
          </w:tcPr>
          <w:p w14:paraId="4B83CD4B" w14:textId="1278913A" w:rsidR="00CF266F" w:rsidRPr="000F4A32" w:rsidRDefault="00CF266F" w:rsidP="00CF266F">
            <w:pPr>
              <w:jc w:val="center"/>
              <w:rPr>
                <w:rFonts w:asciiTheme="majorHAnsi" w:hAnsiTheme="majorHAnsi" w:cstheme="majorHAnsi"/>
                <w:bCs/>
                <w:sz w:val="24"/>
                <w:szCs w:val="24"/>
              </w:rPr>
            </w:pPr>
            <w:r w:rsidRPr="000F4A32">
              <w:rPr>
                <w:rFonts w:asciiTheme="majorHAnsi" w:hAnsiTheme="majorHAnsi" w:cstheme="majorHAnsi"/>
                <w:bCs/>
                <w:sz w:val="24"/>
                <w:szCs w:val="24"/>
              </w:rPr>
              <w:t>1.2</w:t>
            </w:r>
          </w:p>
        </w:tc>
        <w:tc>
          <w:tcPr>
            <w:tcW w:w="1140" w:type="pct"/>
            <w:vAlign w:val="center"/>
          </w:tcPr>
          <w:p w14:paraId="1ED0AE06" w14:textId="7A30B2BF" w:rsidR="00CF266F" w:rsidRPr="000F4A32" w:rsidRDefault="00CF266F" w:rsidP="00CF266F">
            <w:pPr>
              <w:jc w:val="both"/>
              <w:rPr>
                <w:rFonts w:asciiTheme="majorHAnsi" w:hAnsiTheme="majorHAnsi" w:cstheme="majorHAnsi"/>
                <w:bCs/>
                <w:sz w:val="24"/>
                <w:szCs w:val="24"/>
              </w:rPr>
            </w:pPr>
            <w:r w:rsidRPr="000F4A32">
              <w:rPr>
                <w:rFonts w:asciiTheme="majorHAnsi" w:hAnsiTheme="majorHAnsi" w:cstheme="majorHAnsi"/>
                <w:bCs/>
                <w:sz w:val="24"/>
                <w:szCs w:val="24"/>
              </w:rPr>
              <w:t>Công trình ngăn sông, suối, kênh, mương, rạch với mục đích ngăn mặn, tạo nguồn, chống ngập, tạo cảnh quan (trừ hồ chứa, đập dâng thủy lợi, thủy điện) có tổng chiều dài hạng mục công trình ngăn sông, suối, kênh, mương, rạch trên 6</w:t>
            </w:r>
            <w:r w:rsidRPr="000F4A32">
              <w:rPr>
                <w:rFonts w:asciiTheme="majorHAnsi" w:hAnsiTheme="majorHAnsi" w:cstheme="majorHAnsi"/>
                <w:sz w:val="24"/>
                <w:szCs w:val="24"/>
              </w:rPr>
              <w:t xml:space="preserve">0 </w:t>
            </w:r>
            <w:r w:rsidRPr="000F4A32">
              <w:rPr>
                <w:rFonts w:asciiTheme="majorHAnsi" w:hAnsiTheme="majorHAnsi" w:cstheme="majorHAnsi"/>
                <w:sz w:val="24"/>
                <w:szCs w:val="24"/>
                <w:u w:color="FF0000"/>
              </w:rPr>
              <w:t>m</w:t>
            </w:r>
            <w:r w:rsidRPr="000F4A32">
              <w:rPr>
                <w:rFonts w:asciiTheme="majorHAnsi" w:hAnsiTheme="majorHAnsi" w:cstheme="majorHAnsi"/>
                <w:bCs/>
                <w:sz w:val="24"/>
                <w:szCs w:val="24"/>
              </w:rPr>
              <w:t xml:space="preserve"> đến dưới 200 m. Đối với cống ngăn sông, suối, kênh, mương, rạch với mục đích ngăn mặn, tạo nguồn, chống ngập, tạo cảnh quan có tổng chiều rộng thông nước trên </w:t>
            </w:r>
            <w:r w:rsidRPr="000F4A32">
              <w:rPr>
                <w:rFonts w:asciiTheme="majorHAnsi" w:hAnsiTheme="majorHAnsi" w:cstheme="majorHAnsi"/>
                <w:sz w:val="24"/>
                <w:szCs w:val="24"/>
              </w:rPr>
              <w:t xml:space="preserve">50 </w:t>
            </w:r>
            <w:r w:rsidRPr="000F4A32">
              <w:rPr>
                <w:rFonts w:asciiTheme="majorHAnsi" w:hAnsiTheme="majorHAnsi" w:cstheme="majorHAnsi"/>
                <w:sz w:val="24"/>
                <w:szCs w:val="24"/>
                <w:u w:color="FF0000"/>
              </w:rPr>
              <w:t>m đến</w:t>
            </w:r>
            <w:r w:rsidRPr="000F4A32">
              <w:rPr>
                <w:rFonts w:asciiTheme="majorHAnsi" w:hAnsiTheme="majorHAnsi" w:cstheme="majorHAnsi"/>
                <w:bCs/>
                <w:sz w:val="24"/>
                <w:szCs w:val="24"/>
              </w:rPr>
              <w:t xml:space="preserve"> dưới 200 m.</w:t>
            </w:r>
          </w:p>
        </w:tc>
        <w:tc>
          <w:tcPr>
            <w:tcW w:w="496" w:type="pct"/>
            <w:vAlign w:val="center"/>
          </w:tcPr>
          <w:p w14:paraId="37344F8D" w14:textId="394639B4" w:rsidR="00CF266F" w:rsidRPr="000F4A32" w:rsidRDefault="00CF266F" w:rsidP="00CF266F">
            <w:pPr>
              <w:jc w:val="center"/>
              <w:rPr>
                <w:rFonts w:asciiTheme="majorHAnsi" w:hAnsiTheme="majorHAnsi" w:cstheme="majorHAnsi"/>
                <w:bCs/>
                <w:sz w:val="24"/>
                <w:szCs w:val="24"/>
              </w:rPr>
            </w:pPr>
            <w:r w:rsidRPr="000F4A32">
              <w:rPr>
                <w:rFonts w:asciiTheme="majorHAnsi" w:hAnsiTheme="majorHAnsi" w:cstheme="majorHAnsi"/>
                <w:bCs/>
                <w:sz w:val="24"/>
                <w:szCs w:val="24"/>
                <w:lang w:eastAsia="en-AU"/>
              </w:rPr>
              <w:t>đồng/đề án</w:t>
            </w:r>
          </w:p>
        </w:tc>
        <w:tc>
          <w:tcPr>
            <w:tcW w:w="633" w:type="pct"/>
            <w:vAlign w:val="center"/>
          </w:tcPr>
          <w:p w14:paraId="23E4E2D3" w14:textId="6B3DA6C9" w:rsidR="00CF266F" w:rsidRPr="000F4A32" w:rsidRDefault="00CF266F" w:rsidP="00CF266F">
            <w:pPr>
              <w:jc w:val="both"/>
              <w:rPr>
                <w:rFonts w:asciiTheme="majorHAnsi" w:hAnsiTheme="majorHAnsi" w:cstheme="majorHAnsi"/>
                <w:bCs/>
                <w:sz w:val="24"/>
                <w:szCs w:val="24"/>
              </w:rPr>
            </w:pPr>
          </w:p>
        </w:tc>
      </w:tr>
      <w:tr w:rsidR="00CF266F" w:rsidRPr="000F4A32" w14:paraId="3F5206FF" w14:textId="1EDE756C" w:rsidTr="00185C82">
        <w:trPr>
          <w:trHeight w:val="20"/>
        </w:trPr>
        <w:tc>
          <w:tcPr>
            <w:tcW w:w="222" w:type="pct"/>
            <w:vAlign w:val="center"/>
          </w:tcPr>
          <w:p w14:paraId="6083C57D" w14:textId="77777777" w:rsidR="00CF266F" w:rsidRPr="000F4A32" w:rsidRDefault="00CF266F" w:rsidP="00CF266F">
            <w:pPr>
              <w:jc w:val="center"/>
              <w:rPr>
                <w:rFonts w:asciiTheme="majorHAnsi" w:hAnsiTheme="majorHAnsi" w:cstheme="majorHAnsi"/>
                <w:bCs/>
                <w:sz w:val="24"/>
                <w:szCs w:val="24"/>
              </w:rPr>
            </w:pPr>
            <w:r w:rsidRPr="000F4A32">
              <w:rPr>
                <w:rFonts w:asciiTheme="majorHAnsi" w:hAnsiTheme="majorHAnsi" w:cstheme="majorHAnsi"/>
                <w:bCs/>
                <w:sz w:val="24"/>
                <w:szCs w:val="24"/>
              </w:rPr>
              <w:t>-</w:t>
            </w:r>
          </w:p>
        </w:tc>
        <w:tc>
          <w:tcPr>
            <w:tcW w:w="1215" w:type="pct"/>
            <w:vAlign w:val="center"/>
          </w:tcPr>
          <w:p w14:paraId="3A3C24D4" w14:textId="77777777" w:rsidR="00CF266F" w:rsidRPr="000F4A32" w:rsidRDefault="00CF266F" w:rsidP="00CF266F">
            <w:pPr>
              <w:jc w:val="both"/>
              <w:rPr>
                <w:rFonts w:asciiTheme="majorHAnsi" w:hAnsiTheme="majorHAnsi" w:cstheme="majorHAnsi"/>
                <w:bCs/>
                <w:sz w:val="24"/>
                <w:szCs w:val="24"/>
                <w:lang w:val="en-AU" w:eastAsia="en-AU"/>
              </w:rPr>
            </w:pPr>
            <w:r w:rsidRPr="000F4A32">
              <w:rPr>
                <w:rFonts w:asciiTheme="majorHAnsi" w:hAnsiTheme="majorHAnsi" w:cstheme="majorHAnsi"/>
                <w:bCs/>
                <w:sz w:val="24"/>
                <w:szCs w:val="24"/>
                <w:lang w:eastAsia="en-AU"/>
              </w:rPr>
              <w:t xml:space="preserve">Từ ngày 20/12/2025 đến hết ngày 31/12/2026 </w:t>
            </w:r>
          </w:p>
        </w:tc>
        <w:tc>
          <w:tcPr>
            <w:tcW w:w="493" w:type="pct"/>
            <w:vAlign w:val="center"/>
          </w:tcPr>
          <w:p w14:paraId="305D9961" w14:textId="77777777" w:rsidR="00CF266F" w:rsidRPr="000F4A32" w:rsidRDefault="00CF266F" w:rsidP="00CF266F">
            <w:pPr>
              <w:jc w:val="center"/>
              <w:rPr>
                <w:rFonts w:asciiTheme="majorHAnsi" w:hAnsiTheme="majorHAnsi" w:cstheme="majorHAnsi"/>
                <w:sz w:val="24"/>
                <w:szCs w:val="24"/>
              </w:rPr>
            </w:pPr>
          </w:p>
        </w:tc>
        <w:tc>
          <w:tcPr>
            <w:tcW w:w="587" w:type="pct"/>
            <w:vAlign w:val="center"/>
          </w:tcPr>
          <w:p w14:paraId="11D1F934" w14:textId="77777777" w:rsidR="00CF266F" w:rsidRPr="000F4A32" w:rsidRDefault="00CF266F" w:rsidP="00CF266F">
            <w:pPr>
              <w:jc w:val="center"/>
              <w:rPr>
                <w:rFonts w:asciiTheme="majorHAnsi" w:hAnsiTheme="majorHAnsi" w:cstheme="majorHAnsi"/>
                <w:bCs/>
                <w:sz w:val="24"/>
                <w:szCs w:val="24"/>
              </w:rPr>
            </w:pPr>
            <w:r w:rsidRPr="000F4A32">
              <w:rPr>
                <w:rFonts w:asciiTheme="majorHAnsi" w:hAnsiTheme="majorHAnsi" w:cstheme="majorHAnsi"/>
                <w:bCs/>
                <w:sz w:val="24"/>
                <w:szCs w:val="24"/>
                <w:lang w:eastAsia="en-AU"/>
              </w:rPr>
              <w:t>12.600.000</w:t>
            </w:r>
          </w:p>
        </w:tc>
        <w:tc>
          <w:tcPr>
            <w:tcW w:w="214" w:type="pct"/>
            <w:gridSpan w:val="2"/>
            <w:vAlign w:val="center"/>
          </w:tcPr>
          <w:p w14:paraId="12518AB1" w14:textId="3668184A" w:rsidR="00CF266F" w:rsidRPr="000F4A32" w:rsidRDefault="00CF266F" w:rsidP="00CF266F">
            <w:pPr>
              <w:jc w:val="center"/>
              <w:rPr>
                <w:rFonts w:asciiTheme="majorHAnsi" w:hAnsiTheme="majorHAnsi" w:cstheme="majorHAnsi"/>
                <w:bCs/>
                <w:sz w:val="24"/>
                <w:szCs w:val="24"/>
                <w:lang w:eastAsia="en-AU"/>
              </w:rPr>
            </w:pPr>
            <w:r w:rsidRPr="000F4A32">
              <w:rPr>
                <w:rFonts w:asciiTheme="majorHAnsi" w:hAnsiTheme="majorHAnsi" w:cstheme="majorHAnsi"/>
                <w:bCs/>
                <w:sz w:val="24"/>
                <w:szCs w:val="24"/>
                <w:lang w:eastAsia="en-AU"/>
              </w:rPr>
              <w:t>-</w:t>
            </w:r>
          </w:p>
        </w:tc>
        <w:tc>
          <w:tcPr>
            <w:tcW w:w="1140" w:type="pct"/>
            <w:vAlign w:val="center"/>
          </w:tcPr>
          <w:p w14:paraId="07ADF69F" w14:textId="56209305" w:rsidR="00CF266F" w:rsidRPr="000F4A32" w:rsidRDefault="00CF266F" w:rsidP="00CF266F">
            <w:pPr>
              <w:jc w:val="both"/>
              <w:rPr>
                <w:rFonts w:asciiTheme="majorHAnsi" w:hAnsiTheme="majorHAnsi" w:cstheme="majorHAnsi"/>
                <w:bCs/>
                <w:sz w:val="24"/>
                <w:szCs w:val="24"/>
                <w:lang w:eastAsia="en-AU"/>
              </w:rPr>
            </w:pPr>
            <w:r w:rsidRPr="000F4A32">
              <w:rPr>
                <w:rFonts w:asciiTheme="majorHAnsi" w:hAnsiTheme="majorHAnsi" w:cstheme="majorHAnsi"/>
                <w:bCs/>
                <w:sz w:val="24"/>
                <w:szCs w:val="24"/>
                <w:lang w:eastAsia="en-AU"/>
              </w:rPr>
              <w:t xml:space="preserve">Đến hết ngày 31/12/2026 </w:t>
            </w:r>
            <w:r w:rsidRPr="000F4A32">
              <w:rPr>
                <w:rFonts w:asciiTheme="majorHAnsi" w:hAnsiTheme="majorHAnsi" w:cstheme="majorHAnsi"/>
                <w:bCs/>
                <w:i/>
                <w:iCs/>
                <w:sz w:val="24"/>
                <w:szCs w:val="24"/>
                <w:lang w:eastAsia="en-AU"/>
              </w:rPr>
              <w:t>(Theo Thông tư số 64/2025/TT-BTC ngày 30/6/2026 của Bộ Tài chính quy định mức thu, miễn một số khoản phí, lệ phí nhằm hỗ trợ doanh nghiệp, người dân)</w:t>
            </w:r>
          </w:p>
        </w:tc>
        <w:tc>
          <w:tcPr>
            <w:tcW w:w="496" w:type="pct"/>
            <w:vAlign w:val="center"/>
          </w:tcPr>
          <w:p w14:paraId="683F76CB" w14:textId="77777777" w:rsidR="00CF266F" w:rsidRPr="000F4A32" w:rsidRDefault="00CF266F" w:rsidP="00CF266F">
            <w:pPr>
              <w:jc w:val="both"/>
              <w:rPr>
                <w:rFonts w:asciiTheme="majorHAnsi" w:hAnsiTheme="majorHAnsi" w:cstheme="majorHAnsi"/>
                <w:bCs/>
                <w:sz w:val="24"/>
                <w:szCs w:val="24"/>
                <w:lang w:eastAsia="en-AU"/>
              </w:rPr>
            </w:pPr>
          </w:p>
        </w:tc>
        <w:tc>
          <w:tcPr>
            <w:tcW w:w="633" w:type="pct"/>
            <w:vAlign w:val="center"/>
          </w:tcPr>
          <w:p w14:paraId="574B6F9F" w14:textId="3AB4FE7C" w:rsidR="00CF266F" w:rsidRPr="000F4A32" w:rsidRDefault="00CF266F" w:rsidP="00CF266F">
            <w:pPr>
              <w:jc w:val="center"/>
              <w:rPr>
                <w:rFonts w:asciiTheme="majorHAnsi" w:hAnsiTheme="majorHAnsi" w:cstheme="majorHAnsi"/>
                <w:bCs/>
                <w:sz w:val="24"/>
                <w:szCs w:val="24"/>
                <w:lang w:eastAsia="en-AU"/>
              </w:rPr>
            </w:pPr>
            <w:r w:rsidRPr="000F4A32">
              <w:rPr>
                <w:rFonts w:asciiTheme="majorHAnsi" w:hAnsiTheme="majorHAnsi" w:cstheme="majorHAnsi"/>
                <w:bCs/>
                <w:sz w:val="24"/>
                <w:szCs w:val="24"/>
                <w:lang w:eastAsia="en-AU"/>
              </w:rPr>
              <w:t>12.600.000</w:t>
            </w:r>
          </w:p>
        </w:tc>
      </w:tr>
      <w:tr w:rsidR="00CF266F" w:rsidRPr="000F4A32" w14:paraId="0B7FC498" w14:textId="04061A3B" w:rsidTr="00185C82">
        <w:trPr>
          <w:trHeight w:val="20"/>
        </w:trPr>
        <w:tc>
          <w:tcPr>
            <w:tcW w:w="222" w:type="pct"/>
            <w:vAlign w:val="center"/>
          </w:tcPr>
          <w:p w14:paraId="48E34CF0" w14:textId="77777777" w:rsidR="00CF266F" w:rsidRPr="000F4A32" w:rsidRDefault="00CF266F" w:rsidP="00CF266F">
            <w:pPr>
              <w:jc w:val="center"/>
              <w:rPr>
                <w:rFonts w:asciiTheme="majorHAnsi" w:hAnsiTheme="majorHAnsi" w:cstheme="majorHAnsi"/>
                <w:bCs/>
                <w:sz w:val="24"/>
                <w:szCs w:val="24"/>
              </w:rPr>
            </w:pPr>
            <w:r w:rsidRPr="000F4A32">
              <w:rPr>
                <w:rFonts w:asciiTheme="majorHAnsi" w:hAnsiTheme="majorHAnsi" w:cstheme="majorHAnsi"/>
                <w:bCs/>
                <w:sz w:val="24"/>
                <w:szCs w:val="24"/>
                <w:lang w:eastAsia="en-AU"/>
              </w:rPr>
              <w:t>-</w:t>
            </w:r>
          </w:p>
        </w:tc>
        <w:tc>
          <w:tcPr>
            <w:tcW w:w="1215" w:type="pct"/>
            <w:vAlign w:val="center"/>
          </w:tcPr>
          <w:p w14:paraId="530B6708" w14:textId="77777777" w:rsidR="00CF266F" w:rsidRPr="000F4A32" w:rsidRDefault="00CF266F" w:rsidP="00CF266F">
            <w:pPr>
              <w:jc w:val="both"/>
              <w:rPr>
                <w:rFonts w:asciiTheme="majorHAnsi" w:hAnsiTheme="majorHAnsi" w:cstheme="majorHAnsi"/>
                <w:bCs/>
                <w:sz w:val="24"/>
                <w:szCs w:val="24"/>
                <w:lang w:val="en-AU" w:eastAsia="en-AU"/>
              </w:rPr>
            </w:pPr>
            <w:r w:rsidRPr="000F4A32">
              <w:rPr>
                <w:rFonts w:asciiTheme="majorHAnsi" w:hAnsiTheme="majorHAnsi" w:cstheme="majorHAnsi"/>
                <w:bCs/>
                <w:sz w:val="24"/>
                <w:szCs w:val="24"/>
                <w:lang w:eastAsia="en-AU"/>
              </w:rPr>
              <w:t>Từ ngày 01/01/2027</w:t>
            </w:r>
          </w:p>
        </w:tc>
        <w:tc>
          <w:tcPr>
            <w:tcW w:w="493" w:type="pct"/>
            <w:vAlign w:val="center"/>
          </w:tcPr>
          <w:p w14:paraId="777C818F" w14:textId="77777777" w:rsidR="00CF266F" w:rsidRPr="000F4A32" w:rsidRDefault="00CF266F" w:rsidP="00CF266F">
            <w:pPr>
              <w:jc w:val="center"/>
              <w:rPr>
                <w:rFonts w:asciiTheme="majorHAnsi" w:hAnsiTheme="majorHAnsi" w:cstheme="majorHAnsi"/>
                <w:sz w:val="24"/>
                <w:szCs w:val="24"/>
              </w:rPr>
            </w:pPr>
          </w:p>
        </w:tc>
        <w:tc>
          <w:tcPr>
            <w:tcW w:w="587" w:type="pct"/>
            <w:vAlign w:val="center"/>
          </w:tcPr>
          <w:p w14:paraId="7E833B1D" w14:textId="77777777" w:rsidR="00CF266F" w:rsidRPr="000F4A32" w:rsidRDefault="00CF266F" w:rsidP="00CF266F">
            <w:pPr>
              <w:jc w:val="center"/>
              <w:rPr>
                <w:rFonts w:asciiTheme="majorHAnsi" w:hAnsiTheme="majorHAnsi" w:cstheme="majorHAnsi"/>
                <w:bCs/>
                <w:sz w:val="24"/>
                <w:szCs w:val="24"/>
              </w:rPr>
            </w:pPr>
            <w:r w:rsidRPr="000F4A32">
              <w:rPr>
                <w:rFonts w:asciiTheme="majorHAnsi" w:hAnsiTheme="majorHAnsi" w:cstheme="majorHAnsi"/>
                <w:bCs/>
                <w:sz w:val="24"/>
                <w:szCs w:val="24"/>
                <w:lang w:eastAsia="en-AU"/>
              </w:rPr>
              <w:t>25.200.000</w:t>
            </w:r>
          </w:p>
        </w:tc>
        <w:tc>
          <w:tcPr>
            <w:tcW w:w="214" w:type="pct"/>
            <w:gridSpan w:val="2"/>
            <w:vAlign w:val="center"/>
          </w:tcPr>
          <w:p w14:paraId="58C170B1" w14:textId="5278ADE4" w:rsidR="00CF266F" w:rsidRPr="000F4A32" w:rsidRDefault="00CF266F" w:rsidP="00CF266F">
            <w:pPr>
              <w:jc w:val="center"/>
              <w:rPr>
                <w:rFonts w:asciiTheme="majorHAnsi" w:hAnsiTheme="majorHAnsi" w:cstheme="majorHAnsi"/>
                <w:bCs/>
                <w:sz w:val="24"/>
                <w:szCs w:val="24"/>
                <w:lang w:eastAsia="en-AU"/>
              </w:rPr>
            </w:pPr>
            <w:r w:rsidRPr="000F4A32">
              <w:rPr>
                <w:rFonts w:asciiTheme="majorHAnsi" w:hAnsiTheme="majorHAnsi" w:cstheme="majorHAnsi"/>
                <w:bCs/>
                <w:sz w:val="24"/>
                <w:szCs w:val="24"/>
                <w:lang w:eastAsia="en-AU"/>
              </w:rPr>
              <w:t>-</w:t>
            </w:r>
          </w:p>
        </w:tc>
        <w:tc>
          <w:tcPr>
            <w:tcW w:w="1140" w:type="pct"/>
            <w:vAlign w:val="center"/>
          </w:tcPr>
          <w:p w14:paraId="6400A22D" w14:textId="33620F52" w:rsidR="00CF266F" w:rsidRPr="00090DF0" w:rsidRDefault="00CF266F" w:rsidP="00CF266F">
            <w:pPr>
              <w:jc w:val="both"/>
              <w:rPr>
                <w:rFonts w:asciiTheme="majorHAnsi" w:hAnsiTheme="majorHAnsi" w:cstheme="majorHAnsi"/>
                <w:bCs/>
                <w:sz w:val="24"/>
                <w:szCs w:val="24"/>
                <w:lang w:eastAsia="en-AU"/>
              </w:rPr>
            </w:pPr>
            <w:r w:rsidRPr="00090DF0">
              <w:rPr>
                <w:rFonts w:asciiTheme="majorHAnsi" w:hAnsiTheme="majorHAnsi" w:cstheme="majorHAnsi"/>
                <w:bCs/>
                <w:sz w:val="24"/>
                <w:szCs w:val="24"/>
                <w:lang w:eastAsia="en-AU"/>
              </w:rPr>
              <w:t xml:space="preserve">Từ ngày 01/01/2027 </w:t>
            </w:r>
            <w:r w:rsidRPr="00090DF0">
              <w:rPr>
                <w:rFonts w:asciiTheme="majorHAnsi" w:hAnsiTheme="majorHAnsi" w:cstheme="majorHAnsi"/>
                <w:bCs/>
                <w:i/>
                <w:iCs/>
                <w:sz w:val="24"/>
                <w:szCs w:val="24"/>
                <w:lang w:eastAsia="en-AU"/>
              </w:rPr>
              <w:t xml:space="preserve">(Mức thu phí theo Thông tư số 33/2025/TT-BTC ngày 05/6/2025 của Bộ Tài chính </w:t>
            </w:r>
            <w:r w:rsidRPr="00090DF0">
              <w:rPr>
                <w:rFonts w:asciiTheme="majorHAnsi" w:hAnsiTheme="majorHAnsi" w:cstheme="majorHAnsi"/>
                <w:bCs/>
                <w:sz w:val="24"/>
                <w:szCs w:val="24"/>
                <w:lang w:eastAsia="en-AU"/>
              </w:rPr>
              <w:t xml:space="preserve"> </w:t>
            </w:r>
            <w:r w:rsidRPr="00090DF0">
              <w:rPr>
                <w:rFonts w:asciiTheme="majorHAnsi" w:hAnsiTheme="majorHAnsi" w:cstheme="majorHAnsi"/>
                <w:bCs/>
                <w:i/>
                <w:iCs/>
                <w:sz w:val="24"/>
                <w:szCs w:val="24"/>
                <w:lang w:eastAsia="en-AU"/>
              </w:rPr>
              <w:t>quy định mức thu, chế độ thu, nộp, quản lý và sử dụng phí khai thác, sử dụng nguồn nước do cơ quan trung ương thực hiện)</w:t>
            </w:r>
          </w:p>
        </w:tc>
        <w:tc>
          <w:tcPr>
            <w:tcW w:w="496" w:type="pct"/>
            <w:vAlign w:val="center"/>
          </w:tcPr>
          <w:p w14:paraId="2838530E" w14:textId="77777777" w:rsidR="00CF266F" w:rsidRPr="000F4A32" w:rsidRDefault="00CF266F" w:rsidP="00CF266F">
            <w:pPr>
              <w:jc w:val="both"/>
              <w:rPr>
                <w:rFonts w:asciiTheme="majorHAnsi" w:hAnsiTheme="majorHAnsi" w:cstheme="majorHAnsi"/>
                <w:bCs/>
                <w:sz w:val="24"/>
                <w:szCs w:val="24"/>
                <w:lang w:eastAsia="en-AU"/>
              </w:rPr>
            </w:pPr>
          </w:p>
        </w:tc>
        <w:tc>
          <w:tcPr>
            <w:tcW w:w="633" w:type="pct"/>
            <w:vAlign w:val="center"/>
          </w:tcPr>
          <w:p w14:paraId="7928F962" w14:textId="56CC19F3" w:rsidR="00CF266F" w:rsidRPr="000F4A32" w:rsidRDefault="00CF266F" w:rsidP="00CF266F">
            <w:pPr>
              <w:jc w:val="center"/>
              <w:rPr>
                <w:rFonts w:asciiTheme="majorHAnsi" w:hAnsiTheme="majorHAnsi" w:cstheme="majorHAnsi"/>
                <w:bCs/>
                <w:sz w:val="24"/>
                <w:szCs w:val="24"/>
                <w:lang w:eastAsia="en-AU"/>
              </w:rPr>
            </w:pPr>
            <w:r w:rsidRPr="000F4A32">
              <w:rPr>
                <w:rFonts w:asciiTheme="majorHAnsi" w:hAnsiTheme="majorHAnsi" w:cstheme="majorHAnsi"/>
                <w:bCs/>
                <w:sz w:val="24"/>
                <w:szCs w:val="24"/>
                <w:lang w:eastAsia="en-AU"/>
              </w:rPr>
              <w:t>25.200.000</w:t>
            </w:r>
          </w:p>
        </w:tc>
      </w:tr>
      <w:tr w:rsidR="00CF266F" w:rsidRPr="000F4A32" w14:paraId="3EA68847" w14:textId="33F42E65" w:rsidTr="00185C82">
        <w:trPr>
          <w:trHeight w:val="20"/>
        </w:trPr>
        <w:tc>
          <w:tcPr>
            <w:tcW w:w="222" w:type="pct"/>
            <w:vAlign w:val="center"/>
          </w:tcPr>
          <w:p w14:paraId="3FA5B4D7" w14:textId="77777777" w:rsidR="00CF266F" w:rsidRPr="000F4A32" w:rsidRDefault="00CF266F" w:rsidP="00CF266F">
            <w:pPr>
              <w:jc w:val="center"/>
              <w:rPr>
                <w:rFonts w:asciiTheme="majorHAnsi" w:hAnsiTheme="majorHAnsi" w:cstheme="majorHAnsi"/>
                <w:bCs/>
                <w:sz w:val="24"/>
                <w:szCs w:val="24"/>
              </w:rPr>
            </w:pPr>
            <w:r w:rsidRPr="000F4A32">
              <w:rPr>
                <w:rFonts w:asciiTheme="majorHAnsi" w:hAnsiTheme="majorHAnsi" w:cstheme="majorHAnsi"/>
                <w:b/>
                <w:bCs/>
                <w:sz w:val="24"/>
                <w:szCs w:val="24"/>
              </w:rPr>
              <w:t>2</w:t>
            </w:r>
          </w:p>
        </w:tc>
        <w:tc>
          <w:tcPr>
            <w:tcW w:w="1215" w:type="pct"/>
            <w:vAlign w:val="center"/>
          </w:tcPr>
          <w:p w14:paraId="531769BB" w14:textId="77777777" w:rsidR="00CF266F" w:rsidRPr="000F4A32" w:rsidRDefault="00CF266F" w:rsidP="00CF266F">
            <w:pPr>
              <w:jc w:val="both"/>
              <w:rPr>
                <w:rFonts w:asciiTheme="majorHAnsi" w:hAnsiTheme="majorHAnsi" w:cstheme="majorHAnsi"/>
                <w:bCs/>
                <w:sz w:val="24"/>
                <w:szCs w:val="24"/>
                <w:lang w:val="en-AU" w:eastAsia="en-AU"/>
              </w:rPr>
            </w:pPr>
            <w:r w:rsidRPr="000F4A32">
              <w:rPr>
                <w:rFonts w:asciiTheme="majorHAnsi" w:hAnsiTheme="majorHAnsi" w:cstheme="majorHAnsi"/>
                <w:b/>
                <w:bCs/>
                <w:sz w:val="24"/>
                <w:szCs w:val="24"/>
              </w:rPr>
              <w:t xml:space="preserve">Thẩm định đối với trường hợp đề nghị gia hạn, điều chỉnh </w:t>
            </w:r>
          </w:p>
        </w:tc>
        <w:tc>
          <w:tcPr>
            <w:tcW w:w="493" w:type="pct"/>
            <w:vAlign w:val="center"/>
          </w:tcPr>
          <w:p w14:paraId="44400BAB" w14:textId="77777777" w:rsidR="00CF266F" w:rsidRPr="000F4A32" w:rsidRDefault="00CF266F" w:rsidP="00CF266F">
            <w:pPr>
              <w:jc w:val="center"/>
              <w:rPr>
                <w:rFonts w:asciiTheme="majorHAnsi" w:hAnsiTheme="majorHAnsi" w:cstheme="majorHAnsi"/>
                <w:sz w:val="24"/>
                <w:szCs w:val="24"/>
              </w:rPr>
            </w:pPr>
            <w:r w:rsidRPr="000F4A32">
              <w:rPr>
                <w:rFonts w:asciiTheme="majorHAnsi" w:hAnsiTheme="majorHAnsi" w:cstheme="majorHAnsi"/>
                <w:sz w:val="24"/>
                <w:szCs w:val="24"/>
              </w:rPr>
              <w:t>đồng/đề án</w:t>
            </w:r>
          </w:p>
        </w:tc>
        <w:tc>
          <w:tcPr>
            <w:tcW w:w="587" w:type="pct"/>
            <w:vAlign w:val="center"/>
          </w:tcPr>
          <w:p w14:paraId="680C65B4" w14:textId="77777777" w:rsidR="00CF266F" w:rsidRPr="000F4A32" w:rsidRDefault="00CF266F" w:rsidP="00CF266F">
            <w:pPr>
              <w:jc w:val="center"/>
              <w:rPr>
                <w:rFonts w:asciiTheme="majorHAnsi" w:hAnsiTheme="majorHAnsi" w:cstheme="majorHAnsi"/>
                <w:bCs/>
                <w:sz w:val="24"/>
                <w:szCs w:val="24"/>
              </w:rPr>
            </w:pPr>
            <w:r w:rsidRPr="000F4A32">
              <w:rPr>
                <w:rFonts w:asciiTheme="majorHAnsi" w:hAnsiTheme="majorHAnsi" w:cstheme="majorHAnsi"/>
                <w:sz w:val="24"/>
                <w:szCs w:val="24"/>
              </w:rPr>
              <w:t>Bằng 50% mức thu phí theo quy định trên</w:t>
            </w:r>
          </w:p>
        </w:tc>
        <w:tc>
          <w:tcPr>
            <w:tcW w:w="214" w:type="pct"/>
            <w:gridSpan w:val="2"/>
          </w:tcPr>
          <w:p w14:paraId="63308438" w14:textId="77777777" w:rsidR="00CF266F" w:rsidRPr="000F4A32" w:rsidRDefault="00CF266F" w:rsidP="00CF266F">
            <w:pPr>
              <w:jc w:val="center"/>
              <w:rPr>
                <w:rFonts w:asciiTheme="majorHAnsi" w:hAnsiTheme="majorHAnsi" w:cstheme="majorHAnsi"/>
                <w:sz w:val="24"/>
                <w:szCs w:val="24"/>
              </w:rPr>
            </w:pPr>
          </w:p>
        </w:tc>
        <w:tc>
          <w:tcPr>
            <w:tcW w:w="2269" w:type="pct"/>
            <w:gridSpan w:val="3"/>
            <w:vAlign w:val="center"/>
          </w:tcPr>
          <w:p w14:paraId="39A4B408" w14:textId="45915043" w:rsidR="00CF266F" w:rsidRPr="000F4A32" w:rsidRDefault="00CF266F" w:rsidP="00CF266F">
            <w:pPr>
              <w:jc w:val="center"/>
              <w:rPr>
                <w:rFonts w:asciiTheme="majorHAnsi" w:hAnsiTheme="majorHAnsi" w:cstheme="majorHAnsi"/>
                <w:sz w:val="24"/>
                <w:szCs w:val="24"/>
              </w:rPr>
            </w:pPr>
            <w:r w:rsidRPr="000F4A32">
              <w:rPr>
                <w:rFonts w:asciiTheme="majorHAnsi" w:hAnsiTheme="majorHAnsi" w:cstheme="majorHAnsi"/>
                <w:sz w:val="24"/>
                <w:szCs w:val="24"/>
              </w:rPr>
              <w:t>Giữ nguyên không sửa đổi</w:t>
            </w:r>
          </w:p>
        </w:tc>
      </w:tr>
      <w:tr w:rsidR="00CF266F" w:rsidRPr="000F4A32" w14:paraId="0E96A660" w14:textId="77777777" w:rsidTr="00185C82">
        <w:trPr>
          <w:trHeight w:val="20"/>
        </w:trPr>
        <w:tc>
          <w:tcPr>
            <w:tcW w:w="222" w:type="pct"/>
            <w:vAlign w:val="center"/>
          </w:tcPr>
          <w:p w14:paraId="2C2FC119" w14:textId="77777777" w:rsidR="00CF266F" w:rsidRPr="000F4A32" w:rsidRDefault="00CF266F" w:rsidP="00CF266F">
            <w:pPr>
              <w:jc w:val="center"/>
              <w:rPr>
                <w:rFonts w:asciiTheme="majorHAnsi" w:hAnsiTheme="majorHAnsi" w:cstheme="majorHAnsi"/>
                <w:b/>
                <w:bCs/>
                <w:sz w:val="24"/>
                <w:szCs w:val="24"/>
              </w:rPr>
            </w:pPr>
          </w:p>
        </w:tc>
        <w:tc>
          <w:tcPr>
            <w:tcW w:w="1215" w:type="pct"/>
            <w:vAlign w:val="center"/>
          </w:tcPr>
          <w:p w14:paraId="3F0F9A0C" w14:textId="77777777" w:rsidR="00CF266F" w:rsidRPr="000F4A32" w:rsidRDefault="00CF266F" w:rsidP="00CF266F">
            <w:pPr>
              <w:jc w:val="both"/>
              <w:rPr>
                <w:rFonts w:asciiTheme="majorHAnsi" w:hAnsiTheme="majorHAnsi" w:cstheme="majorHAnsi"/>
                <w:b/>
                <w:bCs/>
                <w:sz w:val="24"/>
                <w:szCs w:val="24"/>
              </w:rPr>
            </w:pPr>
          </w:p>
        </w:tc>
        <w:tc>
          <w:tcPr>
            <w:tcW w:w="493" w:type="pct"/>
            <w:vAlign w:val="center"/>
          </w:tcPr>
          <w:p w14:paraId="5495A084" w14:textId="77777777" w:rsidR="00CF266F" w:rsidRPr="000F4A32" w:rsidRDefault="00CF266F" w:rsidP="00CF266F">
            <w:pPr>
              <w:jc w:val="center"/>
              <w:rPr>
                <w:rFonts w:asciiTheme="majorHAnsi" w:hAnsiTheme="majorHAnsi" w:cstheme="majorHAnsi"/>
                <w:sz w:val="24"/>
                <w:szCs w:val="24"/>
              </w:rPr>
            </w:pPr>
          </w:p>
        </w:tc>
        <w:tc>
          <w:tcPr>
            <w:tcW w:w="587" w:type="pct"/>
            <w:vAlign w:val="center"/>
          </w:tcPr>
          <w:p w14:paraId="0B3BBFD9" w14:textId="77777777" w:rsidR="00CF266F" w:rsidRPr="000F4A32" w:rsidRDefault="00CF266F" w:rsidP="00CF266F">
            <w:pPr>
              <w:jc w:val="center"/>
              <w:rPr>
                <w:rFonts w:asciiTheme="majorHAnsi" w:hAnsiTheme="majorHAnsi" w:cstheme="majorHAnsi"/>
                <w:sz w:val="24"/>
                <w:szCs w:val="24"/>
              </w:rPr>
            </w:pPr>
          </w:p>
        </w:tc>
        <w:tc>
          <w:tcPr>
            <w:tcW w:w="214" w:type="pct"/>
            <w:gridSpan w:val="2"/>
            <w:vAlign w:val="center"/>
          </w:tcPr>
          <w:p w14:paraId="0E3B9DC9" w14:textId="5665AD5A" w:rsidR="00CF266F" w:rsidRPr="000F4A32" w:rsidRDefault="00CF266F" w:rsidP="00CF266F">
            <w:pPr>
              <w:jc w:val="center"/>
              <w:rPr>
                <w:rFonts w:asciiTheme="majorHAnsi" w:hAnsiTheme="majorHAnsi" w:cstheme="majorHAnsi"/>
                <w:sz w:val="24"/>
                <w:szCs w:val="24"/>
              </w:rPr>
            </w:pPr>
            <w:r w:rsidRPr="000F4A32">
              <w:rPr>
                <w:rFonts w:asciiTheme="majorHAnsi" w:hAnsiTheme="majorHAnsi" w:cstheme="majorHAnsi"/>
                <w:sz w:val="24"/>
                <w:szCs w:val="24"/>
              </w:rPr>
              <w:t>1.3</w:t>
            </w:r>
          </w:p>
        </w:tc>
        <w:tc>
          <w:tcPr>
            <w:tcW w:w="1140" w:type="pct"/>
            <w:vAlign w:val="center"/>
          </w:tcPr>
          <w:p w14:paraId="2020D31B" w14:textId="5AA5D8E7" w:rsidR="00CF266F" w:rsidRPr="000F4A32" w:rsidRDefault="00CF266F" w:rsidP="00CF266F">
            <w:pPr>
              <w:jc w:val="both"/>
              <w:rPr>
                <w:rFonts w:asciiTheme="majorHAnsi" w:hAnsiTheme="majorHAnsi" w:cstheme="majorHAnsi"/>
                <w:sz w:val="24"/>
                <w:szCs w:val="24"/>
              </w:rPr>
            </w:pPr>
            <w:r w:rsidRPr="000F4A32">
              <w:rPr>
                <w:rFonts w:asciiTheme="majorHAnsi" w:hAnsiTheme="majorHAnsi" w:cstheme="majorHAnsi"/>
                <w:bCs/>
                <w:sz w:val="24"/>
                <w:szCs w:val="24"/>
                <w:lang w:eastAsia="en-AU"/>
              </w:rPr>
              <w:t>Công trình khai thác nước mặt để phát điện với công suất lắp máy từ 10.000 kw đến 20.000 kw.</w:t>
            </w:r>
          </w:p>
        </w:tc>
        <w:tc>
          <w:tcPr>
            <w:tcW w:w="496" w:type="pct"/>
            <w:vAlign w:val="center"/>
          </w:tcPr>
          <w:p w14:paraId="264F774C" w14:textId="7A9F1FB4" w:rsidR="00CF266F" w:rsidRPr="000F4A32" w:rsidRDefault="00CF266F" w:rsidP="00CF266F">
            <w:pPr>
              <w:rPr>
                <w:rFonts w:asciiTheme="majorHAnsi" w:hAnsiTheme="majorHAnsi" w:cstheme="majorHAnsi"/>
                <w:sz w:val="24"/>
                <w:szCs w:val="24"/>
              </w:rPr>
            </w:pPr>
          </w:p>
        </w:tc>
        <w:tc>
          <w:tcPr>
            <w:tcW w:w="633" w:type="pct"/>
            <w:vAlign w:val="center"/>
          </w:tcPr>
          <w:p w14:paraId="51A052D5" w14:textId="4B028732" w:rsidR="00CF266F" w:rsidRPr="000F4A32" w:rsidRDefault="00CF266F" w:rsidP="00CF266F">
            <w:pPr>
              <w:jc w:val="both"/>
              <w:rPr>
                <w:rFonts w:asciiTheme="majorHAnsi" w:hAnsiTheme="majorHAnsi" w:cstheme="majorHAnsi"/>
                <w:sz w:val="24"/>
                <w:szCs w:val="24"/>
              </w:rPr>
            </w:pPr>
          </w:p>
        </w:tc>
      </w:tr>
      <w:tr w:rsidR="00CF266F" w:rsidRPr="000F4A32" w14:paraId="780DDC49" w14:textId="77777777" w:rsidTr="00185C82">
        <w:trPr>
          <w:trHeight w:val="20"/>
        </w:trPr>
        <w:tc>
          <w:tcPr>
            <w:tcW w:w="222" w:type="pct"/>
            <w:vAlign w:val="center"/>
          </w:tcPr>
          <w:p w14:paraId="4CCD5492" w14:textId="77777777" w:rsidR="00CF266F" w:rsidRPr="000F4A32" w:rsidRDefault="00CF266F" w:rsidP="00CF266F">
            <w:pPr>
              <w:jc w:val="center"/>
              <w:rPr>
                <w:rFonts w:asciiTheme="majorHAnsi" w:hAnsiTheme="majorHAnsi" w:cstheme="majorHAnsi"/>
                <w:b/>
                <w:bCs/>
                <w:sz w:val="24"/>
                <w:szCs w:val="24"/>
              </w:rPr>
            </w:pPr>
          </w:p>
        </w:tc>
        <w:tc>
          <w:tcPr>
            <w:tcW w:w="1215" w:type="pct"/>
            <w:vAlign w:val="center"/>
          </w:tcPr>
          <w:p w14:paraId="7C3233A3" w14:textId="77777777" w:rsidR="00CF266F" w:rsidRPr="000F4A32" w:rsidRDefault="00CF266F" w:rsidP="00CF266F">
            <w:pPr>
              <w:jc w:val="both"/>
              <w:rPr>
                <w:rFonts w:asciiTheme="majorHAnsi" w:hAnsiTheme="majorHAnsi" w:cstheme="majorHAnsi"/>
                <w:b/>
                <w:bCs/>
                <w:sz w:val="24"/>
                <w:szCs w:val="24"/>
              </w:rPr>
            </w:pPr>
          </w:p>
        </w:tc>
        <w:tc>
          <w:tcPr>
            <w:tcW w:w="493" w:type="pct"/>
            <w:vAlign w:val="center"/>
          </w:tcPr>
          <w:p w14:paraId="2CF3E2CF" w14:textId="77777777" w:rsidR="00CF266F" w:rsidRPr="000F4A32" w:rsidRDefault="00CF266F" w:rsidP="00CF266F">
            <w:pPr>
              <w:jc w:val="center"/>
              <w:rPr>
                <w:rFonts w:asciiTheme="majorHAnsi" w:hAnsiTheme="majorHAnsi" w:cstheme="majorHAnsi"/>
                <w:sz w:val="24"/>
                <w:szCs w:val="24"/>
              </w:rPr>
            </w:pPr>
          </w:p>
        </w:tc>
        <w:tc>
          <w:tcPr>
            <w:tcW w:w="587" w:type="pct"/>
            <w:vAlign w:val="center"/>
          </w:tcPr>
          <w:p w14:paraId="2350FCF0" w14:textId="77777777" w:rsidR="00CF266F" w:rsidRPr="000F4A32" w:rsidRDefault="00CF266F" w:rsidP="00CF266F">
            <w:pPr>
              <w:jc w:val="center"/>
              <w:rPr>
                <w:rFonts w:asciiTheme="majorHAnsi" w:hAnsiTheme="majorHAnsi" w:cstheme="majorHAnsi"/>
                <w:sz w:val="24"/>
                <w:szCs w:val="24"/>
              </w:rPr>
            </w:pPr>
          </w:p>
        </w:tc>
        <w:tc>
          <w:tcPr>
            <w:tcW w:w="214" w:type="pct"/>
            <w:gridSpan w:val="2"/>
            <w:vAlign w:val="center"/>
          </w:tcPr>
          <w:p w14:paraId="75043F94" w14:textId="277F0B2F" w:rsidR="00CF266F" w:rsidRPr="000F4A32" w:rsidRDefault="00CF266F" w:rsidP="00CF266F">
            <w:pPr>
              <w:jc w:val="center"/>
              <w:rPr>
                <w:rFonts w:asciiTheme="majorHAnsi" w:hAnsiTheme="majorHAnsi" w:cstheme="majorHAnsi"/>
                <w:sz w:val="24"/>
                <w:szCs w:val="24"/>
              </w:rPr>
            </w:pPr>
            <w:r w:rsidRPr="000F4A32">
              <w:rPr>
                <w:rFonts w:asciiTheme="majorHAnsi" w:hAnsiTheme="majorHAnsi" w:cstheme="majorHAnsi"/>
                <w:bCs/>
                <w:sz w:val="24"/>
                <w:szCs w:val="24"/>
                <w:lang w:eastAsia="en-AU"/>
              </w:rPr>
              <w:t>-</w:t>
            </w:r>
          </w:p>
        </w:tc>
        <w:tc>
          <w:tcPr>
            <w:tcW w:w="1140" w:type="pct"/>
            <w:vAlign w:val="center"/>
          </w:tcPr>
          <w:p w14:paraId="3F07FA0A" w14:textId="4FDCC7D1" w:rsidR="00CF266F" w:rsidRPr="000F4A32" w:rsidRDefault="00CF266F" w:rsidP="00CF266F">
            <w:pPr>
              <w:jc w:val="both"/>
              <w:rPr>
                <w:rFonts w:asciiTheme="majorHAnsi" w:hAnsiTheme="majorHAnsi" w:cstheme="majorHAnsi"/>
                <w:sz w:val="24"/>
                <w:szCs w:val="24"/>
              </w:rPr>
            </w:pPr>
            <w:r w:rsidRPr="000F4A32">
              <w:rPr>
                <w:rFonts w:asciiTheme="majorHAnsi" w:hAnsiTheme="majorHAnsi" w:cstheme="majorHAnsi"/>
                <w:bCs/>
                <w:sz w:val="24"/>
                <w:szCs w:val="24"/>
                <w:lang w:eastAsia="en-AU"/>
              </w:rPr>
              <w:t xml:space="preserve">Đến hết ngày 31/12/2026 </w:t>
            </w:r>
            <w:r w:rsidRPr="000F4A32">
              <w:rPr>
                <w:rFonts w:asciiTheme="majorHAnsi" w:hAnsiTheme="majorHAnsi" w:cstheme="majorHAnsi"/>
                <w:bCs/>
                <w:i/>
                <w:iCs/>
                <w:sz w:val="24"/>
                <w:szCs w:val="24"/>
                <w:lang w:eastAsia="en-AU"/>
              </w:rPr>
              <w:t xml:space="preserve">(Theo </w:t>
            </w:r>
            <w:r w:rsidRPr="000F4A32">
              <w:rPr>
                <w:rFonts w:asciiTheme="majorHAnsi" w:hAnsiTheme="majorHAnsi" w:cstheme="majorHAnsi"/>
                <w:bCs/>
                <w:i/>
                <w:iCs/>
                <w:sz w:val="24"/>
                <w:szCs w:val="24"/>
                <w:lang w:eastAsia="en-AU"/>
              </w:rPr>
              <w:lastRenderedPageBreak/>
              <w:t>Thông tư số 64/2025/TT-BTC ngày 30/6/2026 của Bộ Tài chính quy định mức thu, miễn một số khoản phí, lệ phí nhằm hỗ trợ doanh nghiệp, người dân)</w:t>
            </w:r>
          </w:p>
        </w:tc>
        <w:tc>
          <w:tcPr>
            <w:tcW w:w="496" w:type="pct"/>
            <w:vAlign w:val="center"/>
          </w:tcPr>
          <w:p w14:paraId="3010336A" w14:textId="77777777" w:rsidR="00CF266F" w:rsidRPr="000F4A32" w:rsidRDefault="00CF266F" w:rsidP="00CF266F">
            <w:pPr>
              <w:jc w:val="both"/>
              <w:rPr>
                <w:rFonts w:asciiTheme="majorHAnsi" w:hAnsiTheme="majorHAnsi" w:cstheme="majorHAnsi"/>
                <w:sz w:val="24"/>
                <w:szCs w:val="24"/>
              </w:rPr>
            </w:pPr>
          </w:p>
        </w:tc>
        <w:tc>
          <w:tcPr>
            <w:tcW w:w="633" w:type="pct"/>
            <w:vAlign w:val="center"/>
          </w:tcPr>
          <w:p w14:paraId="789144EB" w14:textId="63EA6A2D" w:rsidR="00CF266F" w:rsidRPr="000F4A32" w:rsidRDefault="00CF266F" w:rsidP="00CF266F">
            <w:pPr>
              <w:jc w:val="center"/>
              <w:rPr>
                <w:rFonts w:asciiTheme="majorHAnsi" w:hAnsiTheme="majorHAnsi" w:cstheme="majorHAnsi"/>
                <w:sz w:val="24"/>
                <w:szCs w:val="24"/>
              </w:rPr>
            </w:pPr>
            <w:r w:rsidRPr="000F4A32">
              <w:rPr>
                <w:rFonts w:asciiTheme="majorHAnsi" w:hAnsiTheme="majorHAnsi" w:cstheme="majorHAnsi"/>
                <w:bCs/>
                <w:sz w:val="24"/>
                <w:szCs w:val="24"/>
                <w:lang w:eastAsia="en-AU"/>
              </w:rPr>
              <w:t>17.700.000</w:t>
            </w:r>
          </w:p>
        </w:tc>
      </w:tr>
      <w:tr w:rsidR="00CF266F" w:rsidRPr="000F4A32" w14:paraId="44124893" w14:textId="77777777" w:rsidTr="00185C82">
        <w:trPr>
          <w:trHeight w:val="20"/>
        </w:trPr>
        <w:tc>
          <w:tcPr>
            <w:tcW w:w="222" w:type="pct"/>
            <w:vAlign w:val="center"/>
          </w:tcPr>
          <w:p w14:paraId="69A604EE" w14:textId="77777777" w:rsidR="00CF266F" w:rsidRPr="000F4A32" w:rsidRDefault="00CF266F" w:rsidP="00CF266F">
            <w:pPr>
              <w:jc w:val="center"/>
              <w:rPr>
                <w:rFonts w:asciiTheme="majorHAnsi" w:hAnsiTheme="majorHAnsi" w:cstheme="majorHAnsi"/>
                <w:b/>
                <w:bCs/>
                <w:sz w:val="24"/>
                <w:szCs w:val="24"/>
              </w:rPr>
            </w:pPr>
          </w:p>
        </w:tc>
        <w:tc>
          <w:tcPr>
            <w:tcW w:w="1215" w:type="pct"/>
            <w:vAlign w:val="center"/>
          </w:tcPr>
          <w:p w14:paraId="21180BEF" w14:textId="77777777" w:rsidR="00CF266F" w:rsidRPr="000F4A32" w:rsidRDefault="00CF266F" w:rsidP="00CF266F">
            <w:pPr>
              <w:jc w:val="both"/>
              <w:rPr>
                <w:rFonts w:asciiTheme="majorHAnsi" w:hAnsiTheme="majorHAnsi" w:cstheme="majorHAnsi"/>
                <w:b/>
                <w:bCs/>
                <w:sz w:val="24"/>
                <w:szCs w:val="24"/>
              </w:rPr>
            </w:pPr>
          </w:p>
        </w:tc>
        <w:tc>
          <w:tcPr>
            <w:tcW w:w="493" w:type="pct"/>
            <w:vAlign w:val="center"/>
          </w:tcPr>
          <w:p w14:paraId="328E91C3" w14:textId="77777777" w:rsidR="00CF266F" w:rsidRPr="000F4A32" w:rsidRDefault="00CF266F" w:rsidP="00CF266F">
            <w:pPr>
              <w:jc w:val="center"/>
              <w:rPr>
                <w:rFonts w:asciiTheme="majorHAnsi" w:hAnsiTheme="majorHAnsi" w:cstheme="majorHAnsi"/>
                <w:sz w:val="24"/>
                <w:szCs w:val="24"/>
              </w:rPr>
            </w:pPr>
          </w:p>
        </w:tc>
        <w:tc>
          <w:tcPr>
            <w:tcW w:w="587" w:type="pct"/>
            <w:vAlign w:val="center"/>
          </w:tcPr>
          <w:p w14:paraId="227AB9B0" w14:textId="77777777" w:rsidR="00CF266F" w:rsidRPr="000F4A32" w:rsidRDefault="00CF266F" w:rsidP="00CF266F">
            <w:pPr>
              <w:jc w:val="center"/>
              <w:rPr>
                <w:rFonts w:asciiTheme="majorHAnsi" w:hAnsiTheme="majorHAnsi" w:cstheme="majorHAnsi"/>
                <w:sz w:val="24"/>
                <w:szCs w:val="24"/>
              </w:rPr>
            </w:pPr>
          </w:p>
        </w:tc>
        <w:tc>
          <w:tcPr>
            <w:tcW w:w="214" w:type="pct"/>
            <w:gridSpan w:val="2"/>
            <w:vAlign w:val="center"/>
          </w:tcPr>
          <w:p w14:paraId="5932523A" w14:textId="32F8249A" w:rsidR="00CF266F" w:rsidRPr="000F4A32" w:rsidRDefault="00CF266F" w:rsidP="00CF266F">
            <w:pPr>
              <w:jc w:val="center"/>
              <w:rPr>
                <w:rFonts w:asciiTheme="majorHAnsi" w:hAnsiTheme="majorHAnsi" w:cstheme="majorHAnsi"/>
                <w:sz w:val="24"/>
                <w:szCs w:val="24"/>
              </w:rPr>
            </w:pPr>
            <w:r w:rsidRPr="000F4A32">
              <w:rPr>
                <w:rFonts w:asciiTheme="majorHAnsi" w:hAnsiTheme="majorHAnsi" w:cstheme="majorHAnsi"/>
                <w:bCs/>
                <w:sz w:val="24"/>
                <w:szCs w:val="24"/>
                <w:lang w:eastAsia="en-AU"/>
              </w:rPr>
              <w:t>-</w:t>
            </w:r>
          </w:p>
        </w:tc>
        <w:tc>
          <w:tcPr>
            <w:tcW w:w="1140" w:type="pct"/>
            <w:vAlign w:val="center"/>
          </w:tcPr>
          <w:p w14:paraId="7A896B3C" w14:textId="150EBF99" w:rsidR="00CF266F" w:rsidRPr="00DA2B8A" w:rsidRDefault="00CF266F" w:rsidP="00CF266F">
            <w:pPr>
              <w:jc w:val="both"/>
              <w:rPr>
                <w:rFonts w:asciiTheme="majorHAnsi" w:hAnsiTheme="majorHAnsi" w:cstheme="majorHAnsi"/>
                <w:i/>
                <w:iCs/>
                <w:sz w:val="24"/>
                <w:szCs w:val="24"/>
              </w:rPr>
            </w:pPr>
            <w:r w:rsidRPr="00DA2B8A">
              <w:rPr>
                <w:rFonts w:asciiTheme="majorHAnsi" w:hAnsiTheme="majorHAnsi" w:cstheme="majorHAnsi"/>
                <w:bCs/>
                <w:i/>
                <w:iCs/>
                <w:sz w:val="24"/>
                <w:szCs w:val="24"/>
                <w:lang w:eastAsia="en-AU"/>
              </w:rPr>
              <w:t>Từ ngày 01/01/2027 (Mức thu phí theo Thông tư số 33/2025/TT-BTC ngày 05/6/2025 của Bộ Tài chính  quy định mức thu, chế độ thu, nộp, quản lý và sử dụng phí khai thác, sử dụng nguồn nước do cơ quan trung ương thực hiện)</w:t>
            </w:r>
          </w:p>
        </w:tc>
        <w:tc>
          <w:tcPr>
            <w:tcW w:w="496" w:type="pct"/>
            <w:vAlign w:val="center"/>
          </w:tcPr>
          <w:p w14:paraId="04E3D9C8" w14:textId="77777777" w:rsidR="00CF266F" w:rsidRPr="000F4A32" w:rsidRDefault="00CF266F" w:rsidP="00CF266F">
            <w:pPr>
              <w:jc w:val="both"/>
              <w:rPr>
                <w:rFonts w:asciiTheme="majorHAnsi" w:hAnsiTheme="majorHAnsi" w:cstheme="majorHAnsi"/>
                <w:sz w:val="24"/>
                <w:szCs w:val="24"/>
              </w:rPr>
            </w:pPr>
          </w:p>
        </w:tc>
        <w:tc>
          <w:tcPr>
            <w:tcW w:w="633" w:type="pct"/>
            <w:vAlign w:val="center"/>
          </w:tcPr>
          <w:p w14:paraId="3426803C" w14:textId="60020B5D" w:rsidR="00CF266F" w:rsidRPr="000F4A32" w:rsidRDefault="00CF266F" w:rsidP="00CF266F">
            <w:pPr>
              <w:jc w:val="center"/>
              <w:rPr>
                <w:rFonts w:asciiTheme="majorHAnsi" w:hAnsiTheme="majorHAnsi" w:cstheme="majorHAnsi"/>
                <w:sz w:val="24"/>
                <w:szCs w:val="24"/>
              </w:rPr>
            </w:pPr>
            <w:r w:rsidRPr="000F4A32">
              <w:rPr>
                <w:rFonts w:asciiTheme="majorHAnsi" w:hAnsiTheme="majorHAnsi" w:cstheme="majorHAnsi"/>
                <w:bCs/>
                <w:sz w:val="24"/>
                <w:szCs w:val="24"/>
                <w:lang w:eastAsia="en-AU"/>
              </w:rPr>
              <w:t>35.400.000</w:t>
            </w:r>
          </w:p>
        </w:tc>
      </w:tr>
      <w:tr w:rsidR="00CF266F" w:rsidRPr="000F4A32" w14:paraId="0DD5467B" w14:textId="77777777" w:rsidTr="00185C82">
        <w:trPr>
          <w:trHeight w:val="20"/>
        </w:trPr>
        <w:tc>
          <w:tcPr>
            <w:tcW w:w="222" w:type="pct"/>
            <w:vAlign w:val="center"/>
          </w:tcPr>
          <w:p w14:paraId="625C214D" w14:textId="77777777" w:rsidR="00CF266F" w:rsidRPr="000F4A32" w:rsidRDefault="00CF266F" w:rsidP="00CF266F">
            <w:pPr>
              <w:jc w:val="center"/>
              <w:rPr>
                <w:rFonts w:asciiTheme="majorHAnsi" w:hAnsiTheme="majorHAnsi" w:cstheme="majorHAnsi"/>
                <w:b/>
                <w:bCs/>
                <w:sz w:val="24"/>
                <w:szCs w:val="24"/>
              </w:rPr>
            </w:pPr>
          </w:p>
        </w:tc>
        <w:tc>
          <w:tcPr>
            <w:tcW w:w="1215" w:type="pct"/>
            <w:vAlign w:val="center"/>
          </w:tcPr>
          <w:p w14:paraId="03767738" w14:textId="77777777" w:rsidR="00CF266F" w:rsidRPr="000F4A32" w:rsidRDefault="00CF266F" w:rsidP="00CF266F">
            <w:pPr>
              <w:jc w:val="both"/>
              <w:rPr>
                <w:rFonts w:asciiTheme="majorHAnsi" w:hAnsiTheme="majorHAnsi" w:cstheme="majorHAnsi"/>
                <w:b/>
                <w:bCs/>
                <w:sz w:val="24"/>
                <w:szCs w:val="24"/>
              </w:rPr>
            </w:pPr>
          </w:p>
        </w:tc>
        <w:tc>
          <w:tcPr>
            <w:tcW w:w="493" w:type="pct"/>
            <w:vAlign w:val="center"/>
          </w:tcPr>
          <w:p w14:paraId="72C85690" w14:textId="77777777" w:rsidR="00CF266F" w:rsidRPr="000F4A32" w:rsidRDefault="00CF266F" w:rsidP="00CF266F">
            <w:pPr>
              <w:jc w:val="center"/>
              <w:rPr>
                <w:rFonts w:asciiTheme="majorHAnsi" w:hAnsiTheme="majorHAnsi" w:cstheme="majorHAnsi"/>
                <w:sz w:val="24"/>
                <w:szCs w:val="24"/>
              </w:rPr>
            </w:pPr>
          </w:p>
        </w:tc>
        <w:tc>
          <w:tcPr>
            <w:tcW w:w="587" w:type="pct"/>
            <w:vAlign w:val="center"/>
          </w:tcPr>
          <w:p w14:paraId="0AADCD80" w14:textId="77777777" w:rsidR="00CF266F" w:rsidRPr="000F4A32" w:rsidRDefault="00CF266F" w:rsidP="00CF266F">
            <w:pPr>
              <w:jc w:val="center"/>
              <w:rPr>
                <w:rFonts w:asciiTheme="majorHAnsi" w:hAnsiTheme="majorHAnsi" w:cstheme="majorHAnsi"/>
                <w:sz w:val="24"/>
                <w:szCs w:val="24"/>
              </w:rPr>
            </w:pPr>
          </w:p>
        </w:tc>
        <w:tc>
          <w:tcPr>
            <w:tcW w:w="214" w:type="pct"/>
            <w:gridSpan w:val="2"/>
            <w:vAlign w:val="center"/>
          </w:tcPr>
          <w:p w14:paraId="48B14C4A" w14:textId="09FF3D61" w:rsidR="00CF266F" w:rsidRPr="000F4A32" w:rsidRDefault="00CF266F" w:rsidP="00CF266F">
            <w:pPr>
              <w:jc w:val="center"/>
              <w:rPr>
                <w:rFonts w:asciiTheme="majorHAnsi" w:hAnsiTheme="majorHAnsi" w:cstheme="majorHAnsi"/>
                <w:sz w:val="24"/>
                <w:szCs w:val="24"/>
              </w:rPr>
            </w:pPr>
            <w:r w:rsidRPr="000F4A32">
              <w:rPr>
                <w:rFonts w:asciiTheme="majorHAnsi" w:hAnsiTheme="majorHAnsi" w:cstheme="majorHAnsi"/>
                <w:sz w:val="24"/>
                <w:szCs w:val="24"/>
              </w:rPr>
              <w:t>1.4</w:t>
            </w:r>
          </w:p>
        </w:tc>
        <w:tc>
          <w:tcPr>
            <w:tcW w:w="1140" w:type="pct"/>
            <w:vAlign w:val="center"/>
          </w:tcPr>
          <w:p w14:paraId="54C893D7" w14:textId="1B3D7F87" w:rsidR="00CF266F" w:rsidRPr="000F4A32" w:rsidRDefault="00CF266F" w:rsidP="00CF266F">
            <w:pPr>
              <w:jc w:val="both"/>
              <w:rPr>
                <w:rFonts w:asciiTheme="majorHAnsi" w:hAnsiTheme="majorHAnsi" w:cstheme="majorHAnsi"/>
                <w:sz w:val="24"/>
                <w:szCs w:val="24"/>
              </w:rPr>
            </w:pPr>
            <w:r w:rsidRPr="000F4A32">
              <w:rPr>
                <w:rFonts w:asciiTheme="majorHAnsi" w:hAnsiTheme="majorHAnsi" w:cstheme="majorHAnsi"/>
                <w:bCs/>
                <w:sz w:val="24"/>
                <w:szCs w:val="24"/>
                <w:lang w:eastAsia="en-AU"/>
              </w:rPr>
              <w:t xml:space="preserve">Công trình khai thác nước mặt để phát điện với công suất lắp máy trên 20.000 kw đến </w:t>
            </w:r>
            <w:r>
              <w:rPr>
                <w:rFonts w:asciiTheme="majorHAnsi" w:hAnsiTheme="majorHAnsi" w:cstheme="majorHAnsi"/>
                <w:bCs/>
                <w:sz w:val="24"/>
                <w:szCs w:val="24"/>
                <w:lang w:eastAsia="en-AU"/>
              </w:rPr>
              <w:t xml:space="preserve">dưới </w:t>
            </w:r>
            <w:r w:rsidRPr="000F4A32">
              <w:rPr>
                <w:rFonts w:asciiTheme="majorHAnsi" w:hAnsiTheme="majorHAnsi" w:cstheme="majorHAnsi"/>
                <w:bCs/>
                <w:sz w:val="24"/>
                <w:szCs w:val="24"/>
                <w:lang w:eastAsia="en-AU"/>
              </w:rPr>
              <w:t>30.000 kw.</w:t>
            </w:r>
          </w:p>
        </w:tc>
        <w:tc>
          <w:tcPr>
            <w:tcW w:w="496" w:type="pct"/>
            <w:vAlign w:val="center"/>
          </w:tcPr>
          <w:p w14:paraId="2DDC7A98" w14:textId="77777777" w:rsidR="00CF266F" w:rsidRPr="000F4A32" w:rsidRDefault="00CF266F" w:rsidP="00CF266F">
            <w:pPr>
              <w:jc w:val="both"/>
              <w:rPr>
                <w:rFonts w:asciiTheme="majorHAnsi" w:hAnsiTheme="majorHAnsi" w:cstheme="majorHAnsi"/>
                <w:sz w:val="24"/>
                <w:szCs w:val="24"/>
              </w:rPr>
            </w:pPr>
          </w:p>
        </w:tc>
        <w:tc>
          <w:tcPr>
            <w:tcW w:w="633" w:type="pct"/>
            <w:vAlign w:val="center"/>
          </w:tcPr>
          <w:p w14:paraId="7E57EABD" w14:textId="77777777" w:rsidR="00CF266F" w:rsidRPr="000F4A32" w:rsidRDefault="00CF266F" w:rsidP="00CF266F">
            <w:pPr>
              <w:jc w:val="both"/>
              <w:rPr>
                <w:rFonts w:asciiTheme="majorHAnsi" w:hAnsiTheme="majorHAnsi" w:cstheme="majorHAnsi"/>
                <w:sz w:val="24"/>
                <w:szCs w:val="24"/>
              </w:rPr>
            </w:pPr>
          </w:p>
        </w:tc>
      </w:tr>
      <w:tr w:rsidR="00CF266F" w:rsidRPr="000F4A32" w14:paraId="06A13D06" w14:textId="77777777" w:rsidTr="00185C82">
        <w:trPr>
          <w:trHeight w:val="20"/>
        </w:trPr>
        <w:tc>
          <w:tcPr>
            <w:tcW w:w="222" w:type="pct"/>
            <w:vAlign w:val="center"/>
          </w:tcPr>
          <w:p w14:paraId="4D6E871B" w14:textId="77777777" w:rsidR="00CF266F" w:rsidRPr="000F4A32" w:rsidRDefault="00CF266F" w:rsidP="00CF266F">
            <w:pPr>
              <w:jc w:val="center"/>
              <w:rPr>
                <w:rFonts w:asciiTheme="majorHAnsi" w:hAnsiTheme="majorHAnsi" w:cstheme="majorHAnsi"/>
                <w:b/>
                <w:bCs/>
                <w:sz w:val="24"/>
                <w:szCs w:val="24"/>
              </w:rPr>
            </w:pPr>
          </w:p>
        </w:tc>
        <w:tc>
          <w:tcPr>
            <w:tcW w:w="1215" w:type="pct"/>
            <w:vAlign w:val="center"/>
          </w:tcPr>
          <w:p w14:paraId="2441EBC7" w14:textId="77777777" w:rsidR="00CF266F" w:rsidRPr="000F4A32" w:rsidRDefault="00CF266F" w:rsidP="00CF266F">
            <w:pPr>
              <w:jc w:val="both"/>
              <w:rPr>
                <w:rFonts w:asciiTheme="majorHAnsi" w:hAnsiTheme="majorHAnsi" w:cstheme="majorHAnsi"/>
                <w:b/>
                <w:bCs/>
                <w:sz w:val="24"/>
                <w:szCs w:val="24"/>
              </w:rPr>
            </w:pPr>
          </w:p>
        </w:tc>
        <w:tc>
          <w:tcPr>
            <w:tcW w:w="493" w:type="pct"/>
            <w:vAlign w:val="center"/>
          </w:tcPr>
          <w:p w14:paraId="0FFF0A63" w14:textId="77777777" w:rsidR="00CF266F" w:rsidRPr="000F4A32" w:rsidRDefault="00CF266F" w:rsidP="00CF266F">
            <w:pPr>
              <w:jc w:val="center"/>
              <w:rPr>
                <w:rFonts w:asciiTheme="majorHAnsi" w:hAnsiTheme="majorHAnsi" w:cstheme="majorHAnsi"/>
                <w:sz w:val="24"/>
                <w:szCs w:val="24"/>
              </w:rPr>
            </w:pPr>
          </w:p>
        </w:tc>
        <w:tc>
          <w:tcPr>
            <w:tcW w:w="587" w:type="pct"/>
            <w:vAlign w:val="center"/>
          </w:tcPr>
          <w:p w14:paraId="463E2A51" w14:textId="77777777" w:rsidR="00CF266F" w:rsidRPr="000F4A32" w:rsidRDefault="00CF266F" w:rsidP="00CF266F">
            <w:pPr>
              <w:jc w:val="center"/>
              <w:rPr>
                <w:rFonts w:asciiTheme="majorHAnsi" w:hAnsiTheme="majorHAnsi" w:cstheme="majorHAnsi"/>
                <w:sz w:val="24"/>
                <w:szCs w:val="24"/>
              </w:rPr>
            </w:pPr>
          </w:p>
        </w:tc>
        <w:tc>
          <w:tcPr>
            <w:tcW w:w="214" w:type="pct"/>
            <w:gridSpan w:val="2"/>
            <w:vAlign w:val="center"/>
          </w:tcPr>
          <w:p w14:paraId="59EA41A9" w14:textId="0C6DC771" w:rsidR="00CF266F" w:rsidRPr="000F4A32" w:rsidRDefault="00CF266F" w:rsidP="00CF266F">
            <w:pPr>
              <w:jc w:val="center"/>
              <w:rPr>
                <w:rFonts w:asciiTheme="majorHAnsi" w:hAnsiTheme="majorHAnsi" w:cstheme="majorHAnsi"/>
                <w:sz w:val="24"/>
                <w:szCs w:val="24"/>
              </w:rPr>
            </w:pPr>
            <w:r w:rsidRPr="000F4A32">
              <w:rPr>
                <w:rFonts w:asciiTheme="majorHAnsi" w:hAnsiTheme="majorHAnsi" w:cstheme="majorHAnsi"/>
                <w:bCs/>
                <w:sz w:val="24"/>
                <w:szCs w:val="24"/>
                <w:lang w:eastAsia="en-AU"/>
              </w:rPr>
              <w:t>-</w:t>
            </w:r>
          </w:p>
        </w:tc>
        <w:tc>
          <w:tcPr>
            <w:tcW w:w="1140" w:type="pct"/>
            <w:vAlign w:val="center"/>
          </w:tcPr>
          <w:p w14:paraId="0AE5E13D" w14:textId="6A88EC66" w:rsidR="00CF266F" w:rsidRPr="000F4A32" w:rsidRDefault="00CF266F" w:rsidP="00CF266F">
            <w:pPr>
              <w:jc w:val="both"/>
              <w:rPr>
                <w:rFonts w:asciiTheme="majorHAnsi" w:hAnsiTheme="majorHAnsi" w:cstheme="majorHAnsi"/>
                <w:sz w:val="24"/>
                <w:szCs w:val="24"/>
              </w:rPr>
            </w:pPr>
            <w:r w:rsidRPr="000F4A32">
              <w:rPr>
                <w:rFonts w:asciiTheme="majorHAnsi" w:hAnsiTheme="majorHAnsi" w:cstheme="majorHAnsi"/>
                <w:bCs/>
                <w:sz w:val="24"/>
                <w:szCs w:val="24"/>
                <w:lang w:eastAsia="en-AU"/>
              </w:rPr>
              <w:t xml:space="preserve">Đến hết ngày 31/12/2026 </w:t>
            </w:r>
            <w:r w:rsidRPr="000F4A32">
              <w:rPr>
                <w:rFonts w:asciiTheme="majorHAnsi" w:hAnsiTheme="majorHAnsi" w:cstheme="majorHAnsi"/>
                <w:bCs/>
                <w:i/>
                <w:iCs/>
                <w:sz w:val="24"/>
                <w:szCs w:val="24"/>
                <w:lang w:eastAsia="en-AU"/>
              </w:rPr>
              <w:t>(Theo Thông tư số 64/2025/TT-BTC ngày 30/6/2026 của Bộ Tài chính quy định mức thu, miễn một số khoản phí, lệ phí nhằm hỗ trợ doanh nghiệp, người dân)</w:t>
            </w:r>
          </w:p>
        </w:tc>
        <w:tc>
          <w:tcPr>
            <w:tcW w:w="496" w:type="pct"/>
            <w:vAlign w:val="center"/>
          </w:tcPr>
          <w:p w14:paraId="2FFEA9C4" w14:textId="77777777" w:rsidR="00CF266F" w:rsidRPr="000F4A32" w:rsidRDefault="00CF266F" w:rsidP="00CF266F">
            <w:pPr>
              <w:jc w:val="both"/>
              <w:rPr>
                <w:rFonts w:asciiTheme="majorHAnsi" w:hAnsiTheme="majorHAnsi" w:cstheme="majorHAnsi"/>
                <w:sz w:val="24"/>
                <w:szCs w:val="24"/>
              </w:rPr>
            </w:pPr>
          </w:p>
        </w:tc>
        <w:tc>
          <w:tcPr>
            <w:tcW w:w="633" w:type="pct"/>
            <w:vAlign w:val="center"/>
          </w:tcPr>
          <w:p w14:paraId="57C39E6A" w14:textId="21E207A8" w:rsidR="00CF266F" w:rsidRPr="000F4A32" w:rsidRDefault="00CF266F" w:rsidP="00CF266F">
            <w:pPr>
              <w:jc w:val="center"/>
              <w:rPr>
                <w:rFonts w:asciiTheme="majorHAnsi" w:hAnsiTheme="majorHAnsi" w:cstheme="majorHAnsi"/>
                <w:sz w:val="24"/>
                <w:szCs w:val="24"/>
              </w:rPr>
            </w:pPr>
            <w:r w:rsidRPr="000F4A32">
              <w:rPr>
                <w:rFonts w:asciiTheme="majorHAnsi" w:hAnsiTheme="majorHAnsi" w:cstheme="majorHAnsi"/>
                <w:bCs/>
                <w:sz w:val="24"/>
                <w:szCs w:val="24"/>
                <w:lang w:eastAsia="en-AU"/>
              </w:rPr>
              <w:t>22.800.000</w:t>
            </w:r>
          </w:p>
        </w:tc>
      </w:tr>
      <w:tr w:rsidR="00CF266F" w:rsidRPr="000F4A32" w14:paraId="58297E68" w14:textId="77777777" w:rsidTr="00185C82">
        <w:trPr>
          <w:trHeight w:val="20"/>
        </w:trPr>
        <w:tc>
          <w:tcPr>
            <w:tcW w:w="222" w:type="pct"/>
            <w:vAlign w:val="center"/>
          </w:tcPr>
          <w:p w14:paraId="7D810B88" w14:textId="77777777" w:rsidR="00CF266F" w:rsidRPr="000F4A32" w:rsidRDefault="00CF266F" w:rsidP="00CF266F">
            <w:pPr>
              <w:jc w:val="center"/>
              <w:rPr>
                <w:rFonts w:asciiTheme="majorHAnsi" w:hAnsiTheme="majorHAnsi" w:cstheme="majorHAnsi"/>
                <w:b/>
                <w:bCs/>
                <w:sz w:val="24"/>
                <w:szCs w:val="24"/>
              </w:rPr>
            </w:pPr>
          </w:p>
        </w:tc>
        <w:tc>
          <w:tcPr>
            <w:tcW w:w="1215" w:type="pct"/>
            <w:vAlign w:val="center"/>
          </w:tcPr>
          <w:p w14:paraId="5AA44F86" w14:textId="77777777" w:rsidR="00CF266F" w:rsidRPr="000F4A32" w:rsidRDefault="00CF266F" w:rsidP="00CF266F">
            <w:pPr>
              <w:jc w:val="both"/>
              <w:rPr>
                <w:rFonts w:asciiTheme="majorHAnsi" w:hAnsiTheme="majorHAnsi" w:cstheme="majorHAnsi"/>
                <w:b/>
                <w:bCs/>
                <w:sz w:val="24"/>
                <w:szCs w:val="24"/>
              </w:rPr>
            </w:pPr>
          </w:p>
        </w:tc>
        <w:tc>
          <w:tcPr>
            <w:tcW w:w="493" w:type="pct"/>
            <w:vAlign w:val="center"/>
          </w:tcPr>
          <w:p w14:paraId="6C8BAFE7" w14:textId="77777777" w:rsidR="00CF266F" w:rsidRPr="000F4A32" w:rsidRDefault="00CF266F" w:rsidP="00CF266F">
            <w:pPr>
              <w:jc w:val="center"/>
              <w:rPr>
                <w:rFonts w:asciiTheme="majorHAnsi" w:hAnsiTheme="majorHAnsi" w:cstheme="majorHAnsi"/>
                <w:sz w:val="24"/>
                <w:szCs w:val="24"/>
              </w:rPr>
            </w:pPr>
          </w:p>
        </w:tc>
        <w:tc>
          <w:tcPr>
            <w:tcW w:w="587" w:type="pct"/>
            <w:vAlign w:val="center"/>
          </w:tcPr>
          <w:p w14:paraId="45E82428" w14:textId="77777777" w:rsidR="00CF266F" w:rsidRPr="000F4A32" w:rsidRDefault="00CF266F" w:rsidP="00CF266F">
            <w:pPr>
              <w:jc w:val="center"/>
              <w:rPr>
                <w:rFonts w:asciiTheme="majorHAnsi" w:hAnsiTheme="majorHAnsi" w:cstheme="majorHAnsi"/>
                <w:sz w:val="24"/>
                <w:szCs w:val="24"/>
              </w:rPr>
            </w:pPr>
          </w:p>
        </w:tc>
        <w:tc>
          <w:tcPr>
            <w:tcW w:w="214" w:type="pct"/>
            <w:gridSpan w:val="2"/>
            <w:vAlign w:val="center"/>
          </w:tcPr>
          <w:p w14:paraId="75BFFA74" w14:textId="774C8282" w:rsidR="00CF266F" w:rsidRPr="000F4A32" w:rsidRDefault="00CF266F" w:rsidP="00CF266F">
            <w:pPr>
              <w:jc w:val="center"/>
              <w:rPr>
                <w:rFonts w:asciiTheme="majorHAnsi" w:hAnsiTheme="majorHAnsi" w:cstheme="majorHAnsi"/>
                <w:sz w:val="24"/>
                <w:szCs w:val="24"/>
              </w:rPr>
            </w:pPr>
            <w:r w:rsidRPr="000F4A32">
              <w:rPr>
                <w:rFonts w:asciiTheme="majorHAnsi" w:hAnsiTheme="majorHAnsi" w:cstheme="majorHAnsi"/>
                <w:bCs/>
                <w:sz w:val="24"/>
                <w:szCs w:val="24"/>
                <w:lang w:eastAsia="en-AU"/>
              </w:rPr>
              <w:t>-</w:t>
            </w:r>
          </w:p>
        </w:tc>
        <w:tc>
          <w:tcPr>
            <w:tcW w:w="1140" w:type="pct"/>
            <w:vAlign w:val="center"/>
          </w:tcPr>
          <w:p w14:paraId="60F831DE" w14:textId="0F80E851" w:rsidR="00CF266F" w:rsidRPr="00BB6658" w:rsidRDefault="00CF266F" w:rsidP="00CF266F">
            <w:pPr>
              <w:jc w:val="both"/>
              <w:rPr>
                <w:rFonts w:ascii="Times New Roman" w:hAnsi="Times New Roman"/>
                <w:i/>
                <w:iCs/>
                <w:sz w:val="24"/>
                <w:szCs w:val="24"/>
              </w:rPr>
            </w:pPr>
            <w:r w:rsidRPr="00BB6658">
              <w:rPr>
                <w:rFonts w:ascii="Times New Roman" w:hAnsi="Times New Roman"/>
                <w:bCs/>
                <w:i/>
                <w:iCs/>
                <w:sz w:val="24"/>
                <w:szCs w:val="24"/>
                <w:lang w:eastAsia="en-AU"/>
              </w:rPr>
              <w:t>Từ ngày 01/01/2027 (Mức thu phí theo Thông tư số 33/2025/TT-BTC ngày 05/6/2025 của Bộ Tài chính  quy định mức thu, chế độ thu, nộp, quản lý và sử dụng phí khai thác, sử dụng nguồn nước do cơ quan trung ương thực hiện)</w:t>
            </w:r>
          </w:p>
        </w:tc>
        <w:tc>
          <w:tcPr>
            <w:tcW w:w="496" w:type="pct"/>
            <w:vAlign w:val="center"/>
          </w:tcPr>
          <w:p w14:paraId="2C9E0A0F" w14:textId="77777777" w:rsidR="00CF266F" w:rsidRPr="000F4A32" w:rsidRDefault="00CF266F" w:rsidP="00CF266F">
            <w:pPr>
              <w:jc w:val="both"/>
              <w:rPr>
                <w:rFonts w:asciiTheme="majorHAnsi" w:hAnsiTheme="majorHAnsi" w:cstheme="majorHAnsi"/>
                <w:sz w:val="24"/>
                <w:szCs w:val="24"/>
              </w:rPr>
            </w:pPr>
          </w:p>
        </w:tc>
        <w:tc>
          <w:tcPr>
            <w:tcW w:w="633" w:type="pct"/>
            <w:vAlign w:val="center"/>
          </w:tcPr>
          <w:p w14:paraId="45F4B751" w14:textId="6AA2EC73" w:rsidR="00CF266F" w:rsidRPr="000F4A32" w:rsidRDefault="00CF266F" w:rsidP="00CF266F">
            <w:pPr>
              <w:jc w:val="center"/>
              <w:rPr>
                <w:rFonts w:asciiTheme="majorHAnsi" w:hAnsiTheme="majorHAnsi" w:cstheme="majorHAnsi"/>
                <w:sz w:val="24"/>
                <w:szCs w:val="24"/>
              </w:rPr>
            </w:pPr>
            <w:r w:rsidRPr="000F4A32">
              <w:rPr>
                <w:rFonts w:asciiTheme="majorHAnsi" w:hAnsiTheme="majorHAnsi" w:cstheme="majorHAnsi"/>
                <w:bCs/>
                <w:sz w:val="24"/>
                <w:szCs w:val="24"/>
                <w:lang w:eastAsia="en-AU"/>
              </w:rPr>
              <w:t>45.600.000</w:t>
            </w:r>
          </w:p>
        </w:tc>
      </w:tr>
    </w:tbl>
    <w:p w14:paraId="2029F3A4" w14:textId="03AE3BBF" w:rsidR="00F01977" w:rsidRPr="000F4A32" w:rsidRDefault="00B9792B" w:rsidP="00062C27">
      <w:pPr>
        <w:tabs>
          <w:tab w:val="left" w:pos="1503"/>
        </w:tabs>
        <w:spacing w:before="120"/>
        <w:rPr>
          <w:rFonts w:asciiTheme="majorHAnsi" w:hAnsiTheme="majorHAnsi" w:cstheme="majorHAnsi"/>
          <w:b/>
          <w:bCs/>
          <w:snapToGrid/>
          <w:sz w:val="24"/>
          <w:szCs w:val="24"/>
          <w:lang w:val="en-US" w:eastAsia="vi-VN"/>
        </w:rPr>
      </w:pPr>
      <w:r w:rsidRPr="000F4A32">
        <w:rPr>
          <w:rFonts w:asciiTheme="majorHAnsi" w:hAnsiTheme="majorHAnsi" w:cstheme="majorHAnsi"/>
          <w:b/>
          <w:bCs/>
          <w:snapToGrid/>
          <w:sz w:val="24"/>
          <w:szCs w:val="24"/>
          <w:lang w:val="en-US" w:eastAsia="vi-VN"/>
        </w:rPr>
        <w:br w:type="textWrapping" w:clear="all"/>
      </w:r>
    </w:p>
    <w:sectPr w:rsidR="00F01977" w:rsidRPr="000F4A32" w:rsidSect="00206C04">
      <w:headerReference w:type="default" r:id="rId8"/>
      <w:pgSz w:w="16840" w:h="11907" w:orient="landscape" w:code="9"/>
      <w:pgMar w:top="907" w:right="680" w:bottom="1134" w:left="680" w:header="397" w:footer="624" w:gutter="0"/>
      <w:pgNumType w:start="1"/>
      <w:cols w:space="709"/>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9B78B" w14:textId="77777777" w:rsidR="00B61287" w:rsidRDefault="00B61287" w:rsidP="001D4CEF">
      <w:r>
        <w:separator/>
      </w:r>
    </w:p>
  </w:endnote>
  <w:endnote w:type="continuationSeparator" w:id="0">
    <w:p w14:paraId="7926CA7C" w14:textId="77777777" w:rsidR="00B61287" w:rsidRDefault="00B61287" w:rsidP="001D4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VnTimeH">
    <w:altName w:val="Courier New"/>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F92E4" w14:textId="77777777" w:rsidR="00B61287" w:rsidRDefault="00B61287" w:rsidP="001D4CEF">
      <w:r>
        <w:separator/>
      </w:r>
    </w:p>
  </w:footnote>
  <w:footnote w:type="continuationSeparator" w:id="0">
    <w:p w14:paraId="2C1632AD" w14:textId="77777777" w:rsidR="00B61287" w:rsidRDefault="00B61287" w:rsidP="001D4C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EE2F1" w14:textId="55FB9AA1" w:rsidR="001D4CEF" w:rsidRPr="001D4CEF" w:rsidRDefault="001D4CEF">
    <w:pPr>
      <w:pStyle w:val="Header"/>
      <w:jc w:val="center"/>
      <w:rPr>
        <w:rFonts w:ascii="Times New Roman" w:hAnsi="Times New Roman"/>
      </w:rPr>
    </w:pPr>
    <w:r w:rsidRPr="001D4CEF">
      <w:rPr>
        <w:rFonts w:ascii="Times New Roman" w:hAnsi="Times New Roman"/>
      </w:rPr>
      <w:fldChar w:fldCharType="begin"/>
    </w:r>
    <w:r w:rsidRPr="001D4CEF">
      <w:rPr>
        <w:rFonts w:ascii="Times New Roman" w:hAnsi="Times New Roman"/>
      </w:rPr>
      <w:instrText xml:space="preserve"> PAGE   \* MERGEFORMAT </w:instrText>
    </w:r>
    <w:r w:rsidRPr="001D4CEF">
      <w:rPr>
        <w:rFonts w:ascii="Times New Roman" w:hAnsi="Times New Roman"/>
      </w:rPr>
      <w:fldChar w:fldCharType="separate"/>
    </w:r>
    <w:r w:rsidR="00F0583E">
      <w:rPr>
        <w:rFonts w:ascii="Times New Roman" w:hAnsi="Times New Roman"/>
        <w:noProof/>
      </w:rPr>
      <w:t>7</w:t>
    </w:r>
    <w:r w:rsidRPr="001D4CEF">
      <w:rPr>
        <w:rFonts w:ascii="Times New Roman" w:hAnsi="Times New Roman"/>
      </w:rPr>
      <w:fldChar w:fldCharType="end"/>
    </w:r>
  </w:p>
  <w:p w14:paraId="4EA51A61" w14:textId="77777777" w:rsidR="001D4CEF" w:rsidRDefault="001D4C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F5248C"/>
    <w:multiLevelType w:val="hybridMultilevel"/>
    <w:tmpl w:val="61648CD2"/>
    <w:lvl w:ilvl="0" w:tplc="B41E4F94">
      <w:start w:val="1"/>
      <w:numFmt w:val="decimal"/>
      <w:lvlText w:val="%1."/>
      <w:lvlJc w:val="left"/>
      <w:pPr>
        <w:ind w:left="927" w:hanging="360"/>
      </w:pPr>
      <w:rPr>
        <w:rFonts w:hint="default"/>
        <w:b/>
        <w:color w:val="000000"/>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 w15:restartNumberingAfterBreak="0">
    <w:nsid w:val="52F83C4F"/>
    <w:multiLevelType w:val="hybridMultilevel"/>
    <w:tmpl w:val="401E4400"/>
    <w:lvl w:ilvl="0" w:tplc="C65C44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D3C2261"/>
    <w:multiLevelType w:val="hybridMultilevel"/>
    <w:tmpl w:val="14FE95AC"/>
    <w:lvl w:ilvl="0" w:tplc="105861B0">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2"/>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4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43AD"/>
    <w:rsid w:val="00004233"/>
    <w:rsid w:val="0001083C"/>
    <w:rsid w:val="00012650"/>
    <w:rsid w:val="00012E34"/>
    <w:rsid w:val="00013902"/>
    <w:rsid w:val="00016047"/>
    <w:rsid w:val="0002326F"/>
    <w:rsid w:val="00026B99"/>
    <w:rsid w:val="00035DC8"/>
    <w:rsid w:val="00043465"/>
    <w:rsid w:val="00043A8B"/>
    <w:rsid w:val="00053DD8"/>
    <w:rsid w:val="00056ED0"/>
    <w:rsid w:val="00060DD0"/>
    <w:rsid w:val="00062C27"/>
    <w:rsid w:val="00063272"/>
    <w:rsid w:val="000651DD"/>
    <w:rsid w:val="0007362C"/>
    <w:rsid w:val="00081D17"/>
    <w:rsid w:val="000907DF"/>
    <w:rsid w:val="00090DF0"/>
    <w:rsid w:val="0009545E"/>
    <w:rsid w:val="000A619B"/>
    <w:rsid w:val="000B2812"/>
    <w:rsid w:val="000B4C8E"/>
    <w:rsid w:val="000C64E7"/>
    <w:rsid w:val="000D4CEE"/>
    <w:rsid w:val="000D7126"/>
    <w:rsid w:val="000E2420"/>
    <w:rsid w:val="000F4A32"/>
    <w:rsid w:val="00101D5C"/>
    <w:rsid w:val="00101EFC"/>
    <w:rsid w:val="00102EA2"/>
    <w:rsid w:val="00103D67"/>
    <w:rsid w:val="00116EB1"/>
    <w:rsid w:val="00122699"/>
    <w:rsid w:val="00125741"/>
    <w:rsid w:val="0013753B"/>
    <w:rsid w:val="00142F97"/>
    <w:rsid w:val="00144CF3"/>
    <w:rsid w:val="0014511C"/>
    <w:rsid w:val="0016013D"/>
    <w:rsid w:val="00162587"/>
    <w:rsid w:val="00180CB5"/>
    <w:rsid w:val="001839A1"/>
    <w:rsid w:val="00185C82"/>
    <w:rsid w:val="0018749A"/>
    <w:rsid w:val="0019217C"/>
    <w:rsid w:val="00192FC1"/>
    <w:rsid w:val="001944B1"/>
    <w:rsid w:val="001A0063"/>
    <w:rsid w:val="001A3351"/>
    <w:rsid w:val="001B1026"/>
    <w:rsid w:val="001B6065"/>
    <w:rsid w:val="001B61DE"/>
    <w:rsid w:val="001B7424"/>
    <w:rsid w:val="001C2BEB"/>
    <w:rsid w:val="001C680B"/>
    <w:rsid w:val="001C7081"/>
    <w:rsid w:val="001D189B"/>
    <w:rsid w:val="001D4CEF"/>
    <w:rsid w:val="001E0BAA"/>
    <w:rsid w:val="001E5A8E"/>
    <w:rsid w:val="001F70B4"/>
    <w:rsid w:val="00203CE7"/>
    <w:rsid w:val="00204861"/>
    <w:rsid w:val="002054AE"/>
    <w:rsid w:val="00206C04"/>
    <w:rsid w:val="002208D9"/>
    <w:rsid w:val="0023095D"/>
    <w:rsid w:val="00231BF1"/>
    <w:rsid w:val="00246A03"/>
    <w:rsid w:val="00247353"/>
    <w:rsid w:val="00267753"/>
    <w:rsid w:val="00275C81"/>
    <w:rsid w:val="00276AED"/>
    <w:rsid w:val="00286572"/>
    <w:rsid w:val="00295144"/>
    <w:rsid w:val="00297C62"/>
    <w:rsid w:val="002A3FC0"/>
    <w:rsid w:val="002A57D5"/>
    <w:rsid w:val="002C134D"/>
    <w:rsid w:val="002C3F4B"/>
    <w:rsid w:val="002C7182"/>
    <w:rsid w:val="002D6EF4"/>
    <w:rsid w:val="002E1A60"/>
    <w:rsid w:val="002E2890"/>
    <w:rsid w:val="002E5345"/>
    <w:rsid w:val="002F3F3A"/>
    <w:rsid w:val="00311AA6"/>
    <w:rsid w:val="00317089"/>
    <w:rsid w:val="003274F4"/>
    <w:rsid w:val="00332156"/>
    <w:rsid w:val="00341859"/>
    <w:rsid w:val="003531D2"/>
    <w:rsid w:val="00354EF5"/>
    <w:rsid w:val="003561E3"/>
    <w:rsid w:val="00373A84"/>
    <w:rsid w:val="003762A4"/>
    <w:rsid w:val="00381AA0"/>
    <w:rsid w:val="00390CD2"/>
    <w:rsid w:val="00393E64"/>
    <w:rsid w:val="00396B18"/>
    <w:rsid w:val="003A1990"/>
    <w:rsid w:val="003A2255"/>
    <w:rsid w:val="003B25FD"/>
    <w:rsid w:val="003B4442"/>
    <w:rsid w:val="003C0346"/>
    <w:rsid w:val="003D76A3"/>
    <w:rsid w:val="003F0BA2"/>
    <w:rsid w:val="003F456B"/>
    <w:rsid w:val="003F67D5"/>
    <w:rsid w:val="00403ED0"/>
    <w:rsid w:val="004043AD"/>
    <w:rsid w:val="004046AF"/>
    <w:rsid w:val="0040743A"/>
    <w:rsid w:val="004108D4"/>
    <w:rsid w:val="00411303"/>
    <w:rsid w:val="00414E22"/>
    <w:rsid w:val="00420272"/>
    <w:rsid w:val="004277A9"/>
    <w:rsid w:val="00427BCD"/>
    <w:rsid w:val="00443350"/>
    <w:rsid w:val="00450823"/>
    <w:rsid w:val="004535AD"/>
    <w:rsid w:val="004658D4"/>
    <w:rsid w:val="00466001"/>
    <w:rsid w:val="0048560A"/>
    <w:rsid w:val="00496799"/>
    <w:rsid w:val="004C5221"/>
    <w:rsid w:val="004C66D9"/>
    <w:rsid w:val="004D6A32"/>
    <w:rsid w:val="004E4827"/>
    <w:rsid w:val="004F7533"/>
    <w:rsid w:val="00500CA0"/>
    <w:rsid w:val="00505E39"/>
    <w:rsid w:val="00520F9E"/>
    <w:rsid w:val="00521917"/>
    <w:rsid w:val="00523DCE"/>
    <w:rsid w:val="00535B4E"/>
    <w:rsid w:val="00537087"/>
    <w:rsid w:val="00546B15"/>
    <w:rsid w:val="00553028"/>
    <w:rsid w:val="00572182"/>
    <w:rsid w:val="00581040"/>
    <w:rsid w:val="00584DD0"/>
    <w:rsid w:val="005916B2"/>
    <w:rsid w:val="0059614C"/>
    <w:rsid w:val="0059789C"/>
    <w:rsid w:val="005A34EE"/>
    <w:rsid w:val="005A770A"/>
    <w:rsid w:val="005B0DE1"/>
    <w:rsid w:val="005B2CA4"/>
    <w:rsid w:val="005D3B4E"/>
    <w:rsid w:val="005D50B6"/>
    <w:rsid w:val="005E0510"/>
    <w:rsid w:val="005E3544"/>
    <w:rsid w:val="005E4CE0"/>
    <w:rsid w:val="005F0540"/>
    <w:rsid w:val="005F1456"/>
    <w:rsid w:val="00621B8E"/>
    <w:rsid w:val="00625EA9"/>
    <w:rsid w:val="00634E7F"/>
    <w:rsid w:val="006452FD"/>
    <w:rsid w:val="00646879"/>
    <w:rsid w:val="0065084C"/>
    <w:rsid w:val="00650C0D"/>
    <w:rsid w:val="006536BA"/>
    <w:rsid w:val="00654AC1"/>
    <w:rsid w:val="00667C62"/>
    <w:rsid w:val="00687DB0"/>
    <w:rsid w:val="006A46D2"/>
    <w:rsid w:val="006C19C6"/>
    <w:rsid w:val="006C6839"/>
    <w:rsid w:val="006C75A7"/>
    <w:rsid w:val="006D0697"/>
    <w:rsid w:val="006D3514"/>
    <w:rsid w:val="006D4A39"/>
    <w:rsid w:val="006F0FA6"/>
    <w:rsid w:val="00703320"/>
    <w:rsid w:val="00712BAB"/>
    <w:rsid w:val="00714AE7"/>
    <w:rsid w:val="00725E04"/>
    <w:rsid w:val="00740490"/>
    <w:rsid w:val="0074122C"/>
    <w:rsid w:val="007413AE"/>
    <w:rsid w:val="00742C11"/>
    <w:rsid w:val="00751D67"/>
    <w:rsid w:val="00753A29"/>
    <w:rsid w:val="007603F3"/>
    <w:rsid w:val="00775B63"/>
    <w:rsid w:val="00780569"/>
    <w:rsid w:val="0078462A"/>
    <w:rsid w:val="007859E1"/>
    <w:rsid w:val="00796FE1"/>
    <w:rsid w:val="007A1721"/>
    <w:rsid w:val="007B16CA"/>
    <w:rsid w:val="007B2A0E"/>
    <w:rsid w:val="007D4F14"/>
    <w:rsid w:val="007D75F6"/>
    <w:rsid w:val="007E2416"/>
    <w:rsid w:val="007E3284"/>
    <w:rsid w:val="007F1559"/>
    <w:rsid w:val="007F25D1"/>
    <w:rsid w:val="007F58A6"/>
    <w:rsid w:val="007F7710"/>
    <w:rsid w:val="00802387"/>
    <w:rsid w:val="008066DA"/>
    <w:rsid w:val="0082747A"/>
    <w:rsid w:val="008428CB"/>
    <w:rsid w:val="0084704C"/>
    <w:rsid w:val="00857B28"/>
    <w:rsid w:val="00862932"/>
    <w:rsid w:val="00870382"/>
    <w:rsid w:val="00871FF4"/>
    <w:rsid w:val="00872C79"/>
    <w:rsid w:val="00872FCD"/>
    <w:rsid w:val="00883654"/>
    <w:rsid w:val="008A61CB"/>
    <w:rsid w:val="008B0E6C"/>
    <w:rsid w:val="008D24E6"/>
    <w:rsid w:val="008D3032"/>
    <w:rsid w:val="008E20DC"/>
    <w:rsid w:val="008E3061"/>
    <w:rsid w:val="009032D1"/>
    <w:rsid w:val="00903B60"/>
    <w:rsid w:val="00912A30"/>
    <w:rsid w:val="00917BD2"/>
    <w:rsid w:val="009338B7"/>
    <w:rsid w:val="00935C61"/>
    <w:rsid w:val="00945FA4"/>
    <w:rsid w:val="00956429"/>
    <w:rsid w:val="0096038E"/>
    <w:rsid w:val="00960A85"/>
    <w:rsid w:val="009613F0"/>
    <w:rsid w:val="009624E9"/>
    <w:rsid w:val="00981FBA"/>
    <w:rsid w:val="0099610A"/>
    <w:rsid w:val="009A2A12"/>
    <w:rsid w:val="009A7CC1"/>
    <w:rsid w:val="009B161B"/>
    <w:rsid w:val="009B53B1"/>
    <w:rsid w:val="009C7432"/>
    <w:rsid w:val="009D01DF"/>
    <w:rsid w:val="009E2669"/>
    <w:rsid w:val="009E618A"/>
    <w:rsid w:val="009F3A9F"/>
    <w:rsid w:val="00A034F9"/>
    <w:rsid w:val="00A07A4C"/>
    <w:rsid w:val="00A17443"/>
    <w:rsid w:val="00A20A7A"/>
    <w:rsid w:val="00A21483"/>
    <w:rsid w:val="00A24C16"/>
    <w:rsid w:val="00A274E5"/>
    <w:rsid w:val="00A37188"/>
    <w:rsid w:val="00A4704D"/>
    <w:rsid w:val="00A5771E"/>
    <w:rsid w:val="00A91295"/>
    <w:rsid w:val="00A93AE3"/>
    <w:rsid w:val="00A965C7"/>
    <w:rsid w:val="00AA3F0F"/>
    <w:rsid w:val="00AB68AB"/>
    <w:rsid w:val="00AC5C61"/>
    <w:rsid w:val="00AD1912"/>
    <w:rsid w:val="00AF4738"/>
    <w:rsid w:val="00B22DA6"/>
    <w:rsid w:val="00B50C72"/>
    <w:rsid w:val="00B5201D"/>
    <w:rsid w:val="00B52B7B"/>
    <w:rsid w:val="00B53CD6"/>
    <w:rsid w:val="00B61287"/>
    <w:rsid w:val="00B8389F"/>
    <w:rsid w:val="00B943F8"/>
    <w:rsid w:val="00B94FE7"/>
    <w:rsid w:val="00B9792B"/>
    <w:rsid w:val="00BA246E"/>
    <w:rsid w:val="00BA493E"/>
    <w:rsid w:val="00BB6658"/>
    <w:rsid w:val="00BC7120"/>
    <w:rsid w:val="00BD04DF"/>
    <w:rsid w:val="00BD3483"/>
    <w:rsid w:val="00BD7481"/>
    <w:rsid w:val="00BE043D"/>
    <w:rsid w:val="00BE469C"/>
    <w:rsid w:val="00BF6B88"/>
    <w:rsid w:val="00C01EF6"/>
    <w:rsid w:val="00C119BC"/>
    <w:rsid w:val="00C11BAC"/>
    <w:rsid w:val="00C130C4"/>
    <w:rsid w:val="00C241BB"/>
    <w:rsid w:val="00C27C21"/>
    <w:rsid w:val="00C50FC1"/>
    <w:rsid w:val="00C55745"/>
    <w:rsid w:val="00C604CE"/>
    <w:rsid w:val="00C65632"/>
    <w:rsid w:val="00C70987"/>
    <w:rsid w:val="00C71FEE"/>
    <w:rsid w:val="00C814F6"/>
    <w:rsid w:val="00C87B4D"/>
    <w:rsid w:val="00C92215"/>
    <w:rsid w:val="00C93E7C"/>
    <w:rsid w:val="00CB2053"/>
    <w:rsid w:val="00CC4D56"/>
    <w:rsid w:val="00CE54F6"/>
    <w:rsid w:val="00CF266F"/>
    <w:rsid w:val="00D06770"/>
    <w:rsid w:val="00D133F5"/>
    <w:rsid w:val="00D316B5"/>
    <w:rsid w:val="00D356FD"/>
    <w:rsid w:val="00D41E53"/>
    <w:rsid w:val="00D42D6A"/>
    <w:rsid w:val="00D461A8"/>
    <w:rsid w:val="00D47057"/>
    <w:rsid w:val="00D67060"/>
    <w:rsid w:val="00D8432A"/>
    <w:rsid w:val="00D8706F"/>
    <w:rsid w:val="00DA2B8A"/>
    <w:rsid w:val="00DB55C3"/>
    <w:rsid w:val="00DC1993"/>
    <w:rsid w:val="00DE538D"/>
    <w:rsid w:val="00DF272F"/>
    <w:rsid w:val="00DF2D0A"/>
    <w:rsid w:val="00DF5146"/>
    <w:rsid w:val="00E048E6"/>
    <w:rsid w:val="00E11C4A"/>
    <w:rsid w:val="00E349B6"/>
    <w:rsid w:val="00E40A7E"/>
    <w:rsid w:val="00E46CFC"/>
    <w:rsid w:val="00E47BD0"/>
    <w:rsid w:val="00E510B9"/>
    <w:rsid w:val="00E512B2"/>
    <w:rsid w:val="00E5654D"/>
    <w:rsid w:val="00E778A8"/>
    <w:rsid w:val="00EA10AA"/>
    <w:rsid w:val="00EA377B"/>
    <w:rsid w:val="00EA4004"/>
    <w:rsid w:val="00EA4547"/>
    <w:rsid w:val="00EA48C2"/>
    <w:rsid w:val="00EB4755"/>
    <w:rsid w:val="00EC39A5"/>
    <w:rsid w:val="00EC6A77"/>
    <w:rsid w:val="00EE0F9A"/>
    <w:rsid w:val="00EE12B0"/>
    <w:rsid w:val="00EF1572"/>
    <w:rsid w:val="00EF2F44"/>
    <w:rsid w:val="00EF3272"/>
    <w:rsid w:val="00EF7B5A"/>
    <w:rsid w:val="00F01977"/>
    <w:rsid w:val="00F0271B"/>
    <w:rsid w:val="00F03CCE"/>
    <w:rsid w:val="00F0583E"/>
    <w:rsid w:val="00F06906"/>
    <w:rsid w:val="00F22E29"/>
    <w:rsid w:val="00F2398D"/>
    <w:rsid w:val="00F31F42"/>
    <w:rsid w:val="00F545B8"/>
    <w:rsid w:val="00F55D5A"/>
    <w:rsid w:val="00F5616D"/>
    <w:rsid w:val="00F604CF"/>
    <w:rsid w:val="00F62B68"/>
    <w:rsid w:val="00F71423"/>
    <w:rsid w:val="00F736B2"/>
    <w:rsid w:val="00F7677C"/>
    <w:rsid w:val="00F8411C"/>
    <w:rsid w:val="00F872EF"/>
    <w:rsid w:val="00F90DC8"/>
    <w:rsid w:val="00F93CD5"/>
    <w:rsid w:val="00F96482"/>
    <w:rsid w:val="00FA6327"/>
    <w:rsid w:val="00FC2218"/>
    <w:rsid w:val="00FC5589"/>
    <w:rsid w:val="00FC6D8A"/>
    <w:rsid w:val="00FD32A1"/>
    <w:rsid w:val="00FE4031"/>
    <w:rsid w:val="00FE59EC"/>
    <w:rsid w:val="00FF53E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D6CC0E"/>
  <w15:docId w15:val="{809D612C-292D-45E3-B1DC-72D45F0E3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nTime" w:hAnsi=".VnTime"/>
      <w:snapToGrid w:val="0"/>
      <w:sz w:val="28"/>
      <w:lang w:val="fi-FI" w:eastAsia="en-US"/>
    </w:rPr>
  </w:style>
  <w:style w:type="paragraph" w:styleId="Heading1">
    <w:name w:val="heading 1"/>
    <w:basedOn w:val="Normal"/>
    <w:next w:val="Normal"/>
    <w:qFormat/>
    <w:pPr>
      <w:keepNext/>
      <w:jc w:val="center"/>
      <w:outlineLvl w:val="0"/>
    </w:pPr>
    <w:rPr>
      <w:b/>
      <w:sz w:val="26"/>
    </w:rPr>
  </w:style>
  <w:style w:type="paragraph" w:styleId="Heading2">
    <w:name w:val="heading 2"/>
    <w:basedOn w:val="Normal"/>
    <w:next w:val="Normal"/>
    <w:qFormat/>
    <w:pPr>
      <w:keepNext/>
      <w:jc w:val="center"/>
      <w:outlineLvl w:val="1"/>
    </w:pPr>
    <w:rPr>
      <w:rFonts w:ascii=".VnTimeH" w:hAnsi=".VnTimeH"/>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7362C"/>
    <w:pPr>
      <w:spacing w:before="120"/>
      <w:ind w:firstLine="284"/>
      <w:jc w:val="both"/>
    </w:pPr>
    <w:rPr>
      <w:rFonts w:ascii="Times New Roman" w:hAnsi="Times New Roman"/>
      <w:snapToGrid/>
      <w:lang w:val="de-DE"/>
    </w:rPr>
  </w:style>
  <w:style w:type="paragraph" w:styleId="Header">
    <w:name w:val="header"/>
    <w:basedOn w:val="Normal"/>
    <w:link w:val="HeaderChar"/>
    <w:uiPriority w:val="99"/>
    <w:unhideWhenUsed/>
    <w:rsid w:val="001D4CEF"/>
    <w:pPr>
      <w:tabs>
        <w:tab w:val="center" w:pos="4680"/>
        <w:tab w:val="right" w:pos="9360"/>
      </w:tabs>
    </w:pPr>
  </w:style>
  <w:style w:type="character" w:customStyle="1" w:styleId="HeaderChar">
    <w:name w:val="Header Char"/>
    <w:link w:val="Header"/>
    <w:uiPriority w:val="99"/>
    <w:rsid w:val="001D4CEF"/>
    <w:rPr>
      <w:rFonts w:ascii=".VnTime" w:hAnsi=".VnTime"/>
      <w:snapToGrid w:val="0"/>
      <w:sz w:val="28"/>
      <w:lang w:val="fi-FI"/>
    </w:rPr>
  </w:style>
  <w:style w:type="paragraph" w:styleId="Footer">
    <w:name w:val="footer"/>
    <w:basedOn w:val="Normal"/>
    <w:link w:val="FooterChar"/>
    <w:uiPriority w:val="99"/>
    <w:unhideWhenUsed/>
    <w:rsid w:val="001D4CEF"/>
    <w:pPr>
      <w:tabs>
        <w:tab w:val="center" w:pos="4680"/>
        <w:tab w:val="right" w:pos="9360"/>
      </w:tabs>
    </w:pPr>
  </w:style>
  <w:style w:type="character" w:customStyle="1" w:styleId="FooterChar">
    <w:name w:val="Footer Char"/>
    <w:link w:val="Footer"/>
    <w:uiPriority w:val="99"/>
    <w:rsid w:val="001D4CEF"/>
    <w:rPr>
      <w:rFonts w:ascii=".VnTime" w:hAnsi=".VnTime"/>
      <w:snapToGrid w:val="0"/>
      <w:sz w:val="28"/>
      <w:lang w:val="fi-FI"/>
    </w:rPr>
  </w:style>
  <w:style w:type="paragraph" w:styleId="NormalWeb">
    <w:name w:val="Normal (Web)"/>
    <w:basedOn w:val="Normal"/>
    <w:link w:val="NormalWebChar"/>
    <w:rsid w:val="002C7182"/>
    <w:pPr>
      <w:spacing w:line="312" w:lineRule="auto"/>
    </w:pPr>
    <w:rPr>
      <w:rFonts w:ascii="Times New Roman" w:hAnsi="Times New Roman"/>
      <w:snapToGrid/>
      <w:sz w:val="24"/>
      <w:szCs w:val="24"/>
      <w:lang w:val="en-US"/>
    </w:rPr>
  </w:style>
  <w:style w:type="character" w:customStyle="1" w:styleId="NormalWebChar">
    <w:name w:val="Normal (Web) Char"/>
    <w:link w:val="NormalWeb"/>
    <w:rsid w:val="002C7182"/>
    <w:rPr>
      <w:sz w:val="24"/>
      <w:szCs w:val="24"/>
    </w:rPr>
  </w:style>
  <w:style w:type="paragraph" w:styleId="BalloonText">
    <w:name w:val="Balloon Text"/>
    <w:basedOn w:val="Normal"/>
    <w:link w:val="BalloonTextChar"/>
    <w:uiPriority w:val="99"/>
    <w:semiHidden/>
    <w:unhideWhenUsed/>
    <w:rsid w:val="001E5A8E"/>
    <w:rPr>
      <w:rFonts w:ascii="Tahoma" w:hAnsi="Tahoma" w:cs="Tahoma"/>
      <w:sz w:val="16"/>
      <w:szCs w:val="16"/>
    </w:rPr>
  </w:style>
  <w:style w:type="character" w:customStyle="1" w:styleId="BalloonTextChar">
    <w:name w:val="Balloon Text Char"/>
    <w:link w:val="BalloonText"/>
    <w:uiPriority w:val="99"/>
    <w:semiHidden/>
    <w:rsid w:val="001E5A8E"/>
    <w:rPr>
      <w:rFonts w:ascii="Tahoma" w:hAnsi="Tahoma" w:cs="Tahoma"/>
      <w:snapToGrid w:val="0"/>
      <w:sz w:val="16"/>
      <w:szCs w:val="16"/>
      <w:lang w:val="fi-FI"/>
    </w:rPr>
  </w:style>
  <w:style w:type="paragraph" w:styleId="ListParagraph">
    <w:name w:val="List Paragraph"/>
    <w:basedOn w:val="Normal"/>
    <w:uiPriority w:val="34"/>
    <w:qFormat/>
    <w:rsid w:val="005978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489005">
      <w:bodyDiv w:val="1"/>
      <w:marLeft w:val="0"/>
      <w:marRight w:val="0"/>
      <w:marTop w:val="0"/>
      <w:marBottom w:val="0"/>
      <w:divBdr>
        <w:top w:val="none" w:sz="0" w:space="0" w:color="auto"/>
        <w:left w:val="none" w:sz="0" w:space="0" w:color="auto"/>
        <w:bottom w:val="none" w:sz="0" w:space="0" w:color="auto"/>
        <w:right w:val="none" w:sz="0" w:space="0" w:color="auto"/>
      </w:divBdr>
    </w:div>
    <w:div w:id="2123917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91D6D9-D147-459E-ABBD-C1517968F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751</TotalTime>
  <Pages>7</Pages>
  <Words>1626</Words>
  <Characters>9269</Characters>
  <Application>Microsoft Office Word</Application>
  <DocSecurity>0</DocSecurity>
  <Lines>77</Lines>
  <Paragraphs>21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ñy ban nh©n d©n</vt:lpstr>
      <vt:lpstr>ñy ban nh©n d©n</vt:lpstr>
    </vt:vector>
  </TitlesOfParts>
  <Company>VPUBND</Company>
  <LinksUpToDate>false</LinksUpToDate>
  <CharactersWithSpaces>10874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ñy ban nh©n d©n</dc:title>
  <dc:creator>Unknown</dc:creator>
  <cp:lastModifiedBy>Dell</cp:lastModifiedBy>
  <cp:revision>102</cp:revision>
  <cp:lastPrinted>2026-03-10T09:34:00Z</cp:lastPrinted>
  <dcterms:created xsi:type="dcterms:W3CDTF">2025-12-12T04:01:00Z</dcterms:created>
  <dcterms:modified xsi:type="dcterms:W3CDTF">2026-04-17T07:05:00Z</dcterms:modified>
</cp:coreProperties>
</file>