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68" w:type="pct"/>
        <w:jc w:val="center"/>
        <w:tblLook w:val="0000" w:firstRow="0" w:lastRow="0" w:firstColumn="0" w:lastColumn="0" w:noHBand="0" w:noVBand="0"/>
      </w:tblPr>
      <w:tblGrid>
        <w:gridCol w:w="3628"/>
        <w:gridCol w:w="5786"/>
      </w:tblGrid>
      <w:tr w:rsidR="004C1099" w:rsidRPr="00E4265E" w14:paraId="48412BB3" w14:textId="77777777" w:rsidTr="00246FA4">
        <w:trPr>
          <w:jc w:val="center"/>
        </w:trPr>
        <w:tc>
          <w:tcPr>
            <w:tcW w:w="1927" w:type="pct"/>
          </w:tcPr>
          <w:p w14:paraId="5FFA81C8" w14:textId="77777777" w:rsidR="00EE5ACA" w:rsidRPr="00E4265E" w:rsidRDefault="00CA074E" w:rsidP="00E4265E">
            <w:pPr>
              <w:pStyle w:val="Heading2"/>
              <w:ind w:right="-142"/>
              <w:rPr>
                <w:sz w:val="25"/>
                <w:szCs w:val="25"/>
              </w:rPr>
            </w:pPr>
            <w:bookmarkStart w:id="0" w:name="_Hlk208059251"/>
            <w:r>
              <w:rPr>
                <w:sz w:val="25"/>
                <w:szCs w:val="25"/>
              </w:rPr>
              <w:t>ỦY</w:t>
            </w:r>
            <w:r w:rsidR="00F83EEA" w:rsidRPr="00E4265E">
              <w:rPr>
                <w:sz w:val="25"/>
                <w:szCs w:val="25"/>
              </w:rPr>
              <w:t xml:space="preserve"> BAN NHÂN DÂN</w:t>
            </w:r>
          </w:p>
          <w:p w14:paraId="2851CB12" w14:textId="6D8F7958" w:rsidR="004C1099" w:rsidRPr="00E4265E" w:rsidRDefault="0070355D" w:rsidP="00E4265E">
            <w:pPr>
              <w:pStyle w:val="Heading2"/>
              <w:spacing w:after="60"/>
              <w:ind w:right="-142"/>
              <w:rPr>
                <w:sz w:val="25"/>
                <w:szCs w:val="25"/>
              </w:rPr>
            </w:pPr>
            <w:r w:rsidRPr="00E4265E">
              <w:rPr>
                <w:noProof/>
                <w:spacing w:val="-6"/>
                <w:sz w:val="26"/>
                <w:szCs w:val="26"/>
              </w:rPr>
              <mc:AlternateContent>
                <mc:Choice Requires="wps">
                  <w:drawing>
                    <wp:anchor distT="0" distB="0" distL="114300" distR="114300" simplePos="0" relativeHeight="251656192" behindDoc="0" locked="0" layoutInCell="1" allowOverlap="1" wp14:anchorId="1C377D57" wp14:editId="279EE655">
                      <wp:simplePos x="0" y="0"/>
                      <wp:positionH relativeFrom="column">
                        <wp:posOffset>520353</wp:posOffset>
                      </wp:positionH>
                      <wp:positionV relativeFrom="paragraph">
                        <wp:posOffset>199390</wp:posOffset>
                      </wp:positionV>
                      <wp:extent cx="989965"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D67F8"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5.7pt" to="118.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"/>
                  </w:pict>
                </mc:Fallback>
              </mc:AlternateContent>
            </w:r>
            <w:r w:rsidR="00F83EEA" w:rsidRPr="00E4265E">
              <w:rPr>
                <w:sz w:val="25"/>
                <w:szCs w:val="25"/>
              </w:rPr>
              <w:t>TỈNH QUẢNG NGÃI</w:t>
            </w:r>
            <w:r w:rsidR="00DE1169" w:rsidRPr="00E4265E">
              <w:rPr>
                <w:sz w:val="25"/>
                <w:szCs w:val="25"/>
              </w:rPr>
              <w:t xml:space="preserve"> </w:t>
            </w:r>
          </w:p>
        </w:tc>
        <w:tc>
          <w:tcPr>
            <w:tcW w:w="3073" w:type="pct"/>
          </w:tcPr>
          <w:p w14:paraId="64E83D37" w14:textId="77777777" w:rsidR="004C1099" w:rsidRPr="00E4265E" w:rsidRDefault="004C1099" w:rsidP="00E4265E">
            <w:pPr>
              <w:pStyle w:val="Heading1"/>
              <w:spacing w:before="0"/>
              <w:ind w:right="-108"/>
              <w:rPr>
                <w:sz w:val="25"/>
                <w:szCs w:val="25"/>
              </w:rPr>
            </w:pPr>
            <w:r w:rsidRPr="00E4265E">
              <w:rPr>
                <w:sz w:val="25"/>
                <w:szCs w:val="25"/>
              </w:rPr>
              <w:tab/>
              <w:t>CỘNG H</w:t>
            </w:r>
            <w:r w:rsidR="00743279" w:rsidRPr="00E4265E">
              <w:rPr>
                <w:sz w:val="25"/>
                <w:szCs w:val="25"/>
              </w:rPr>
              <w:t>ÒA</w:t>
            </w:r>
            <w:r w:rsidRPr="00E4265E">
              <w:rPr>
                <w:sz w:val="25"/>
                <w:szCs w:val="25"/>
              </w:rPr>
              <w:t xml:space="preserve"> XÃ HỘI CHỦ NGHĨA VIỆT NAM</w:t>
            </w:r>
          </w:p>
          <w:p w14:paraId="3C81525A" w14:textId="72185F13" w:rsidR="004C1099" w:rsidRPr="00E4265E" w:rsidRDefault="0070355D" w:rsidP="00E4265E">
            <w:pPr>
              <w:pStyle w:val="Heading3"/>
              <w:spacing w:after="60"/>
              <w:rPr>
                <w:sz w:val="25"/>
                <w:szCs w:val="25"/>
              </w:rPr>
            </w:pPr>
            <w:r w:rsidRPr="00E4265E">
              <w:rPr>
                <w:noProof/>
                <w:spacing w:val="-6"/>
                <w:szCs w:val="26"/>
              </w:rPr>
              <mc:AlternateContent>
                <mc:Choice Requires="wps">
                  <w:drawing>
                    <wp:anchor distT="0" distB="0" distL="114300" distR="114300" simplePos="0" relativeHeight="251657216" behindDoc="0" locked="0" layoutInCell="1" allowOverlap="1" wp14:anchorId="17D02F9A" wp14:editId="4C832D0C">
                      <wp:simplePos x="0" y="0"/>
                      <wp:positionH relativeFrom="column">
                        <wp:posOffset>874451</wp:posOffset>
                      </wp:positionH>
                      <wp:positionV relativeFrom="paragraph">
                        <wp:posOffset>200660</wp:posOffset>
                      </wp:positionV>
                      <wp:extent cx="1861185" cy="0"/>
                      <wp:effectExtent l="0" t="0" r="24765"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9349C"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8pt" to="215.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"/>
                  </w:pict>
                </mc:Fallback>
              </mc:AlternateContent>
            </w:r>
            <w:r w:rsidR="00DE1169" w:rsidRPr="00E4265E">
              <w:rPr>
                <w:sz w:val="25"/>
                <w:szCs w:val="25"/>
              </w:rPr>
              <w:t xml:space="preserve">  </w:t>
            </w:r>
            <w:r w:rsidR="004C1099" w:rsidRPr="00E4265E">
              <w:rPr>
                <w:sz w:val="25"/>
                <w:szCs w:val="25"/>
              </w:rPr>
              <w:t>Độc lập - Tự do - Hạnh phúc</w:t>
            </w:r>
          </w:p>
        </w:tc>
      </w:tr>
      <w:tr w:rsidR="004C1099" w:rsidRPr="00E4265E" w14:paraId="4933947D" w14:textId="77777777" w:rsidTr="00246FA4">
        <w:trPr>
          <w:jc w:val="center"/>
        </w:trPr>
        <w:tc>
          <w:tcPr>
            <w:tcW w:w="1927" w:type="pct"/>
          </w:tcPr>
          <w:p w14:paraId="0736462D" w14:textId="77777777" w:rsidR="004C1099" w:rsidRPr="00E4265E" w:rsidRDefault="004C1099" w:rsidP="00E4265E">
            <w:pPr>
              <w:pStyle w:val="Heading4"/>
              <w:spacing w:before="60" w:after="60"/>
              <w:rPr>
                <w:sz w:val="26"/>
                <w:szCs w:val="26"/>
              </w:rPr>
            </w:pPr>
            <w:r w:rsidRPr="00E4265E">
              <w:rPr>
                <w:sz w:val="26"/>
                <w:szCs w:val="26"/>
              </w:rPr>
              <w:t xml:space="preserve">  Số:</w:t>
            </w:r>
            <w:r w:rsidR="005838FF" w:rsidRPr="00E4265E">
              <w:rPr>
                <w:sz w:val="26"/>
                <w:szCs w:val="26"/>
              </w:rPr>
              <w:t xml:space="preserve">  </w:t>
            </w:r>
            <w:r w:rsidR="009A2E66" w:rsidRPr="00E4265E">
              <w:rPr>
                <w:sz w:val="26"/>
                <w:szCs w:val="26"/>
              </w:rPr>
              <w:t xml:space="preserve"> </w:t>
            </w:r>
            <w:r w:rsidR="00DE1169" w:rsidRPr="00E4265E">
              <w:rPr>
                <w:sz w:val="26"/>
                <w:szCs w:val="26"/>
              </w:rPr>
              <w:t xml:space="preserve">  </w:t>
            </w:r>
            <w:r w:rsidR="00EE5ACA" w:rsidRPr="00E4265E">
              <w:rPr>
                <w:sz w:val="26"/>
                <w:szCs w:val="26"/>
              </w:rPr>
              <w:t xml:space="preserve">   </w:t>
            </w:r>
            <w:r w:rsidR="009A2E66" w:rsidRPr="00E4265E">
              <w:rPr>
                <w:sz w:val="26"/>
                <w:szCs w:val="26"/>
              </w:rPr>
              <w:t xml:space="preserve"> </w:t>
            </w:r>
            <w:r w:rsidRPr="00E4265E">
              <w:rPr>
                <w:sz w:val="26"/>
                <w:szCs w:val="26"/>
              </w:rPr>
              <w:t xml:space="preserve"> /TTr-</w:t>
            </w:r>
            <w:r w:rsidR="00F83EEA" w:rsidRPr="00E4265E">
              <w:rPr>
                <w:sz w:val="26"/>
                <w:szCs w:val="26"/>
              </w:rPr>
              <w:t>UBND</w:t>
            </w:r>
          </w:p>
        </w:tc>
        <w:tc>
          <w:tcPr>
            <w:tcW w:w="3073" w:type="pct"/>
          </w:tcPr>
          <w:p w14:paraId="482EDF26" w14:textId="2D68F2FC" w:rsidR="004C1099" w:rsidRPr="00E4265E" w:rsidRDefault="003A384B" w:rsidP="00CE199B">
            <w:pPr>
              <w:tabs>
                <w:tab w:val="center" w:pos="1530"/>
                <w:tab w:val="center" w:pos="6804"/>
              </w:tabs>
              <w:spacing w:before="60" w:after="60"/>
              <w:jc w:val="center"/>
              <w:rPr>
                <w:sz w:val="26"/>
                <w:szCs w:val="26"/>
              </w:rPr>
            </w:pPr>
            <w:r>
              <w:rPr>
                <w:i/>
                <w:sz w:val="26"/>
                <w:szCs w:val="26"/>
              </w:rPr>
              <w:t xml:space="preserve">    </w:t>
            </w:r>
            <w:r w:rsidR="004C1099" w:rsidRPr="00E4265E">
              <w:rPr>
                <w:i/>
                <w:sz w:val="26"/>
                <w:szCs w:val="26"/>
              </w:rPr>
              <w:t xml:space="preserve">Quảng Ngãi, ngày </w:t>
            </w:r>
            <w:r w:rsidR="00EE5ACA" w:rsidRPr="00E4265E">
              <w:rPr>
                <w:i/>
                <w:sz w:val="26"/>
                <w:szCs w:val="26"/>
              </w:rPr>
              <w:t xml:space="preserve"> </w:t>
            </w:r>
            <w:r w:rsidR="00D55D5A" w:rsidRPr="00E4265E">
              <w:rPr>
                <w:i/>
                <w:sz w:val="26"/>
                <w:szCs w:val="26"/>
              </w:rPr>
              <w:t xml:space="preserve"> </w:t>
            </w:r>
            <w:r w:rsidR="005C7AFA" w:rsidRPr="00E4265E">
              <w:rPr>
                <w:i/>
                <w:sz w:val="26"/>
                <w:szCs w:val="26"/>
              </w:rPr>
              <w:t xml:space="preserve"> </w:t>
            </w:r>
            <w:r w:rsidR="00EE5ACA" w:rsidRPr="00E4265E">
              <w:rPr>
                <w:i/>
                <w:sz w:val="26"/>
                <w:szCs w:val="26"/>
              </w:rPr>
              <w:t xml:space="preserve"> </w:t>
            </w:r>
            <w:r w:rsidR="004C1099" w:rsidRPr="00E4265E">
              <w:rPr>
                <w:i/>
                <w:sz w:val="26"/>
                <w:szCs w:val="26"/>
              </w:rPr>
              <w:t xml:space="preserve"> tháng </w:t>
            </w:r>
            <w:r w:rsidR="001A4769" w:rsidRPr="00E4265E">
              <w:rPr>
                <w:i/>
                <w:sz w:val="26"/>
                <w:szCs w:val="26"/>
              </w:rPr>
              <w:t xml:space="preserve">  </w:t>
            </w:r>
            <w:r>
              <w:rPr>
                <w:i/>
                <w:sz w:val="26"/>
                <w:szCs w:val="26"/>
                <w:lang w:val="vi-VN"/>
              </w:rPr>
              <w:t xml:space="preserve"> </w:t>
            </w:r>
            <w:r w:rsidR="004C1099" w:rsidRPr="00E4265E">
              <w:rPr>
                <w:i/>
                <w:sz w:val="26"/>
                <w:szCs w:val="26"/>
              </w:rPr>
              <w:t xml:space="preserve"> năm 20</w:t>
            </w:r>
            <w:r w:rsidR="005C7AFA" w:rsidRPr="00E4265E">
              <w:rPr>
                <w:i/>
                <w:sz w:val="26"/>
                <w:szCs w:val="26"/>
              </w:rPr>
              <w:t>2</w:t>
            </w:r>
            <w:r w:rsidR="00CE199B">
              <w:rPr>
                <w:i/>
                <w:sz w:val="26"/>
                <w:szCs w:val="26"/>
              </w:rPr>
              <w:t>6</w:t>
            </w:r>
          </w:p>
        </w:tc>
      </w:tr>
    </w:tbl>
    <w:p w14:paraId="5AD45786" w14:textId="739C5050" w:rsidR="00A32298" w:rsidRPr="00E4265E" w:rsidRDefault="0070355D" w:rsidP="00E4265E">
      <w:pPr>
        <w:pStyle w:val="BodyTextIndent2"/>
        <w:spacing w:before="240" w:after="60"/>
        <w:ind w:left="3600" w:hanging="3600"/>
        <w:jc w:val="left"/>
        <w:rPr>
          <w:b/>
        </w:rPr>
      </w:pPr>
      <w:r w:rsidRPr="00E4265E">
        <w:rPr>
          <w:b/>
          <w:noProof/>
        </w:rPr>
        <mc:AlternateContent>
          <mc:Choice Requires="wps">
            <w:drawing>
              <wp:anchor distT="0" distB="0" distL="114300" distR="114300" simplePos="0" relativeHeight="251659264" behindDoc="0" locked="0" layoutInCell="1" allowOverlap="1" wp14:anchorId="28BED4E1" wp14:editId="716610B8">
                <wp:simplePos x="0" y="0"/>
                <wp:positionH relativeFrom="column">
                  <wp:posOffset>-69850</wp:posOffset>
                </wp:positionH>
                <wp:positionV relativeFrom="paragraph">
                  <wp:posOffset>29845</wp:posOffset>
                </wp:positionV>
                <wp:extent cx="1075690" cy="30099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300990"/>
                        </a:xfrm>
                        <a:prstGeom prst="rect">
                          <a:avLst/>
                        </a:prstGeom>
                        <a:solidFill>
                          <a:srgbClr val="FFFFFF"/>
                        </a:solidFill>
                        <a:ln w="9525">
                          <a:solidFill>
                            <a:srgbClr val="000000"/>
                          </a:solidFill>
                          <a:miter lim="800000"/>
                          <a:headEnd/>
                          <a:tailEnd/>
                        </a:ln>
                      </wps:spPr>
                      <wps:txbx>
                        <w:txbxContent>
                          <w:p w14:paraId="69878932" w14:textId="77777777" w:rsidR="008B3906" w:rsidRPr="00033498" w:rsidRDefault="008B3906">
                            <w:pPr>
                              <w:rPr>
                                <w:bCs/>
                                <w:sz w:val="26"/>
                                <w:szCs w:val="26"/>
                              </w:rPr>
                            </w:pPr>
                            <w:r>
                              <w:t xml:space="preserve"> </w:t>
                            </w:r>
                            <w:r w:rsidRPr="00033498">
                              <w:rPr>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ED4E1" id="Rectangle 18" o:spid="_x0000_s1026" style="position:absolute;left:0;text-align:left;margin-left:-5.5pt;margin-top:2.35pt;width:84.7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">
                <v:textbox>
                  <w:txbxContent>
                    <w:p w14:paraId="69878932" w14:textId="77777777" w:rsidR="008B3906" w:rsidRPr="00033498" w:rsidRDefault="008B3906">
                      <w:pPr>
                        <w:rPr>
                          <w:bCs/>
                          <w:sz w:val="26"/>
                          <w:szCs w:val="26"/>
                        </w:rPr>
                      </w:pPr>
                      <w:r>
                        <w:t xml:space="preserve"> </w:t>
                      </w:r>
                      <w:r w:rsidRPr="00033498">
                        <w:rPr>
                          <w:bCs/>
                          <w:sz w:val="26"/>
                          <w:szCs w:val="26"/>
                        </w:rPr>
                        <w:t>DỰ THẢO</w:t>
                      </w:r>
                    </w:p>
                  </w:txbxContent>
                </v:textbox>
              </v:rect>
            </w:pict>
          </mc:Fallback>
        </mc:AlternateContent>
      </w:r>
      <w:r w:rsidR="00D55D5A" w:rsidRPr="00E4265E">
        <w:rPr>
          <w:b/>
        </w:rPr>
        <w:t xml:space="preserve">  </w:t>
      </w:r>
      <w:r w:rsidR="001A4769" w:rsidRPr="00E4265E">
        <w:rPr>
          <w:b/>
        </w:rPr>
        <w:t xml:space="preserve"> </w:t>
      </w:r>
      <w:r w:rsidR="00D55D5A" w:rsidRPr="00E4265E">
        <w:rPr>
          <w:b/>
        </w:rPr>
        <w:t xml:space="preserve"> </w:t>
      </w:r>
      <w:r w:rsidR="00F21D0E" w:rsidRPr="00E4265E">
        <w:rPr>
          <w:b/>
        </w:rPr>
        <w:tab/>
      </w:r>
      <w:r w:rsidR="00E832B3" w:rsidRPr="00E4265E">
        <w:rPr>
          <w:b/>
        </w:rPr>
        <w:t xml:space="preserve">   </w:t>
      </w:r>
      <w:r w:rsidR="00A32298" w:rsidRPr="00E4265E">
        <w:rPr>
          <w:b/>
        </w:rPr>
        <w:t>TỜ TRÌNH</w:t>
      </w:r>
    </w:p>
    <w:p w14:paraId="5F989BE4" w14:textId="77777777" w:rsidR="00E64614" w:rsidRDefault="00594A80" w:rsidP="00FA1100">
      <w:pPr>
        <w:pStyle w:val="BodyTextIndent2"/>
        <w:ind w:left="284" w:right="227" w:firstLine="0"/>
        <w:jc w:val="center"/>
        <w:rPr>
          <w:b/>
          <w:szCs w:val="28"/>
        </w:rPr>
      </w:pPr>
      <w:r w:rsidRPr="00E4265E">
        <w:rPr>
          <w:b/>
          <w:szCs w:val="28"/>
        </w:rPr>
        <w:t xml:space="preserve"> </w:t>
      </w:r>
      <w:r w:rsidR="00F21D0E" w:rsidRPr="00E4265E">
        <w:rPr>
          <w:b/>
          <w:szCs w:val="28"/>
        </w:rPr>
        <w:t xml:space="preserve">  </w:t>
      </w:r>
      <w:r w:rsidR="00430CF6" w:rsidRPr="00E4265E">
        <w:rPr>
          <w:b/>
          <w:szCs w:val="28"/>
        </w:rPr>
        <w:t xml:space="preserve">Dự </w:t>
      </w:r>
      <w:r w:rsidR="00EF2A0B" w:rsidRPr="00E4265E">
        <w:rPr>
          <w:b/>
          <w:szCs w:val="28"/>
        </w:rPr>
        <w:t>thảo</w:t>
      </w:r>
      <w:r w:rsidR="006C12A2">
        <w:rPr>
          <w:b/>
          <w:szCs w:val="28"/>
        </w:rPr>
        <w:t xml:space="preserve"> </w:t>
      </w:r>
      <w:r w:rsidR="00EC7531" w:rsidRPr="00EC7531">
        <w:rPr>
          <w:b/>
          <w:szCs w:val="28"/>
        </w:rPr>
        <w:t xml:space="preserve">Nghị quyết quy định khu vực không được phép chăn nuôi, </w:t>
      </w:r>
      <w:r w:rsidR="00E64614">
        <w:rPr>
          <w:b/>
          <w:szCs w:val="28"/>
        </w:rPr>
        <w:t xml:space="preserve">quy định </w:t>
      </w:r>
      <w:r w:rsidR="00EC7531" w:rsidRPr="00EC7531">
        <w:rPr>
          <w:b/>
          <w:szCs w:val="28"/>
        </w:rPr>
        <w:t xml:space="preserve">vùng nuôi chim yến và chính sách hỗ trợ di dời cơ sở </w:t>
      </w:r>
    </w:p>
    <w:p w14:paraId="558947FB" w14:textId="77777777" w:rsidR="00E64614" w:rsidRDefault="00EC7531" w:rsidP="00FA1100">
      <w:pPr>
        <w:pStyle w:val="BodyTextIndent2"/>
        <w:ind w:left="284" w:right="227" w:firstLine="0"/>
        <w:jc w:val="center"/>
        <w:rPr>
          <w:b/>
          <w:szCs w:val="28"/>
        </w:rPr>
      </w:pPr>
      <w:r w:rsidRPr="00EC7531">
        <w:rPr>
          <w:b/>
          <w:szCs w:val="28"/>
        </w:rPr>
        <w:t xml:space="preserve">chăn nuôi ra khỏi khu vực không được phép chăn nuôi trên </w:t>
      </w:r>
    </w:p>
    <w:p w14:paraId="5ADF5CA3" w14:textId="7563304C" w:rsidR="003A02BE" w:rsidRDefault="00EC7531" w:rsidP="00FA1100">
      <w:pPr>
        <w:pStyle w:val="BodyTextIndent2"/>
        <w:ind w:left="284" w:right="227" w:firstLine="0"/>
        <w:jc w:val="center"/>
        <w:rPr>
          <w:b/>
          <w:szCs w:val="28"/>
        </w:rPr>
      </w:pPr>
      <w:r w:rsidRPr="00EC7531">
        <w:rPr>
          <w:b/>
          <w:szCs w:val="28"/>
        </w:rPr>
        <w:t>địa bàn tỉnh Quảng Ngãi</w:t>
      </w:r>
    </w:p>
    <w:p w14:paraId="1E413C82" w14:textId="18DF6B82" w:rsidR="00FA1100" w:rsidRPr="00E4265E" w:rsidRDefault="00FA1100" w:rsidP="00FA1100">
      <w:pPr>
        <w:pStyle w:val="BodyTextIndent2"/>
        <w:ind w:left="284" w:right="227" w:firstLine="0"/>
        <w:jc w:val="center"/>
      </w:pPr>
      <w:r w:rsidRPr="00E4265E">
        <w:rPr>
          <w:noProof/>
        </w:rPr>
        <mc:AlternateContent>
          <mc:Choice Requires="wps">
            <w:drawing>
              <wp:anchor distT="0" distB="0" distL="114300" distR="114300" simplePos="0" relativeHeight="251658240" behindDoc="0" locked="0" layoutInCell="1" allowOverlap="1" wp14:anchorId="3BF97C7A" wp14:editId="29A6104E">
                <wp:simplePos x="0" y="0"/>
                <wp:positionH relativeFrom="column">
                  <wp:posOffset>2101850</wp:posOffset>
                </wp:positionH>
                <wp:positionV relativeFrom="paragraph">
                  <wp:posOffset>47625</wp:posOffset>
                </wp:positionV>
                <wp:extent cx="1541780" cy="0"/>
                <wp:effectExtent l="0" t="0" r="20320" b="1905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8DFB3" id="_x0000_t32" coordsize="21600,21600" o:spt="32" o:oned="t" path="m,l21600,21600e" filled="f">
                <v:path arrowok="t" fillok="f" o:connecttype="none"/>
                <o:lock v:ext="edit" shapetype="t"/>
              </v:shapetype>
              <v:shape id="AutoShape 17" o:spid="_x0000_s1026" type="#_x0000_t32" style="position:absolute;margin-left:165.5pt;margin-top:3.75pt;width:121.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R/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"/>
            </w:pict>
          </mc:Fallback>
        </mc:AlternateContent>
      </w:r>
    </w:p>
    <w:p w14:paraId="45F1C530" w14:textId="408A3FB8" w:rsidR="00A32298" w:rsidRDefault="00A32298" w:rsidP="00E4265E">
      <w:pPr>
        <w:pStyle w:val="BodyTextIndent2"/>
        <w:spacing w:before="60" w:after="60"/>
        <w:ind w:left="1418" w:firstLine="720"/>
      </w:pPr>
      <w:r w:rsidRPr="00E4265E">
        <w:t xml:space="preserve">Kính gửi: </w:t>
      </w:r>
      <w:r w:rsidR="001A4769" w:rsidRPr="00E4265E">
        <w:t>Hội đồng nhân dân tỉnh</w:t>
      </w:r>
      <w:r w:rsidR="00284764">
        <w:t xml:space="preserve"> Quảng Ngãi</w:t>
      </w:r>
    </w:p>
    <w:p w14:paraId="3A11E223" w14:textId="77777777" w:rsidR="007E58EA" w:rsidRPr="000D3008" w:rsidRDefault="007E58EA" w:rsidP="007E58EA">
      <w:pPr>
        <w:pStyle w:val="BodyTextIndent2"/>
        <w:tabs>
          <w:tab w:val="left" w:pos="567"/>
        </w:tabs>
        <w:spacing w:before="120"/>
        <w:rPr>
          <w:sz w:val="16"/>
          <w:szCs w:val="16"/>
        </w:rPr>
      </w:pPr>
    </w:p>
    <w:p w14:paraId="4DCD9268" w14:textId="7940C845" w:rsidR="00C76B74" w:rsidRPr="006A028E" w:rsidRDefault="00DA701D" w:rsidP="007E7C85">
      <w:pPr>
        <w:pStyle w:val="BodyTextIndent2"/>
        <w:tabs>
          <w:tab w:val="left" w:pos="567"/>
        </w:tabs>
        <w:spacing w:before="60"/>
        <w:rPr>
          <w:szCs w:val="28"/>
        </w:rPr>
      </w:pPr>
      <w:r w:rsidRPr="006A028E">
        <w:rPr>
          <w:szCs w:val="28"/>
        </w:rPr>
        <w:t xml:space="preserve">Thực hiện quy định của Luật Ban hành văn bản quy phạm pháp luật năm 2025 và các văn bản pháp luật liên quan khác; </w:t>
      </w:r>
      <w:r w:rsidRPr="00CE199B">
        <w:rPr>
          <w:color w:val="FF0000"/>
          <w:szCs w:val="28"/>
        </w:rPr>
        <w:t>ý kiến chấp thuận của Thường trực Hội đồng nhân dân tỉnh</w:t>
      </w:r>
      <w:r w:rsidRPr="006A028E">
        <w:rPr>
          <w:szCs w:val="28"/>
        </w:rPr>
        <w:t xml:space="preserve">; trên cơ sở nội dung đề xuất của Sở Nông nghiệp và Môi trường tại .............và ý kiến thống nhất của Thành viên Ủy ban nhân dân tỉnh, Ủy ban nhân dân tỉnh kính trình Hội đồng nhân dân tỉnh </w:t>
      </w:r>
      <w:r w:rsidR="00403B23" w:rsidRPr="006A028E">
        <w:rPr>
          <w:szCs w:val="28"/>
        </w:rPr>
        <w:t xml:space="preserve">dự thảo </w:t>
      </w:r>
      <w:r w:rsidR="00EC7531" w:rsidRPr="00EC7531">
        <w:rPr>
          <w:szCs w:val="28"/>
        </w:rPr>
        <w:t xml:space="preserve">Nghị quyết quy định khu vực không được phép chăn nuôi, </w:t>
      </w:r>
      <w:r w:rsidR="00E64614">
        <w:rPr>
          <w:szCs w:val="28"/>
        </w:rPr>
        <w:t xml:space="preserve">quy định </w:t>
      </w:r>
      <w:r w:rsidR="00EC7531" w:rsidRPr="00EC7531">
        <w:rPr>
          <w:szCs w:val="28"/>
        </w:rPr>
        <w:t>vùng nuôi chim yến và chính sách hỗ trợ di dời cơ sở chăn nuôi ra khỏi khu vực không được phép chăn nuôi trên địa bàn tỉnh Quảng Ngãi</w:t>
      </w:r>
      <w:r w:rsidR="000C1975" w:rsidRPr="006A028E">
        <w:rPr>
          <w:iCs/>
          <w:szCs w:val="28"/>
          <w:lang w:val="pl-PL"/>
        </w:rPr>
        <w:t>,</w:t>
      </w:r>
      <w:r w:rsidR="00EF2A0B" w:rsidRPr="006A028E">
        <w:rPr>
          <w:szCs w:val="28"/>
        </w:rPr>
        <w:t xml:space="preserve"> </w:t>
      </w:r>
      <w:r w:rsidR="00594A80" w:rsidRPr="006A028E">
        <w:rPr>
          <w:szCs w:val="28"/>
        </w:rPr>
        <w:t>với nội dung</w:t>
      </w:r>
      <w:r w:rsidR="00C76B74" w:rsidRPr="006A028E">
        <w:rPr>
          <w:szCs w:val="28"/>
        </w:rPr>
        <w:t xml:space="preserve"> sau:</w:t>
      </w:r>
    </w:p>
    <w:p w14:paraId="62767BF1" w14:textId="77777777" w:rsidR="00E832B3" w:rsidRPr="006A028E" w:rsidRDefault="00E832B3" w:rsidP="00D9729C">
      <w:pPr>
        <w:spacing w:before="120" w:after="120"/>
        <w:ind w:firstLine="567"/>
        <w:jc w:val="both"/>
        <w:rPr>
          <w:b/>
          <w:szCs w:val="28"/>
        </w:rPr>
      </w:pPr>
      <w:r w:rsidRPr="006A028E">
        <w:rPr>
          <w:b/>
          <w:szCs w:val="28"/>
        </w:rPr>
        <w:t>I. SỰ CẦN THIẾT BAN HÀNH NGHỊ QUYẾT</w:t>
      </w:r>
    </w:p>
    <w:p w14:paraId="767DB66C" w14:textId="27FB814E" w:rsidR="00E832B3" w:rsidRPr="006A028E" w:rsidRDefault="00E832B3" w:rsidP="007E7C85">
      <w:pPr>
        <w:spacing w:before="60"/>
        <w:ind w:firstLine="567"/>
        <w:jc w:val="both"/>
        <w:rPr>
          <w:b/>
          <w:szCs w:val="28"/>
        </w:rPr>
      </w:pPr>
      <w:r w:rsidRPr="006A028E">
        <w:rPr>
          <w:b/>
          <w:szCs w:val="28"/>
        </w:rPr>
        <w:t xml:space="preserve">1. </w:t>
      </w:r>
      <w:r w:rsidR="00B948DD" w:rsidRPr="006A028E">
        <w:rPr>
          <w:b/>
          <w:szCs w:val="28"/>
        </w:rPr>
        <w:t xml:space="preserve">Cơ sở </w:t>
      </w:r>
      <w:r w:rsidRPr="006A028E">
        <w:rPr>
          <w:b/>
          <w:szCs w:val="28"/>
        </w:rPr>
        <w:t>pháp lý</w:t>
      </w:r>
    </w:p>
    <w:p w14:paraId="2C0AAA81" w14:textId="77777777" w:rsidR="00CE199B" w:rsidRPr="00CE199B" w:rsidRDefault="00CE199B" w:rsidP="00CE199B">
      <w:pPr>
        <w:spacing w:before="120"/>
        <w:ind w:firstLine="720"/>
        <w:jc w:val="both"/>
        <w:rPr>
          <w:lang w:val="de-DE"/>
        </w:rPr>
      </w:pPr>
      <w:r w:rsidRPr="00CE199B">
        <w:rPr>
          <w:lang w:val="de-DE"/>
        </w:rPr>
        <w:t xml:space="preserve">- Luật Ban hành văn bản pháp luật ngày 19 tháng 02 năm 2025; Luật sửa đổi, bổ sung một số điều của Luật Ban hành văn bản quy phạm pháp luật ngày 25 tháng 6 năm 2025; </w:t>
      </w:r>
    </w:p>
    <w:p w14:paraId="303BD248" w14:textId="60B63D7E" w:rsidR="00CE199B" w:rsidRPr="00CE199B" w:rsidRDefault="00CE199B" w:rsidP="00CE199B">
      <w:pPr>
        <w:spacing w:before="120" w:after="120"/>
        <w:ind w:firstLine="720"/>
        <w:jc w:val="both"/>
        <w:rPr>
          <w:szCs w:val="28"/>
          <w:lang w:val="vi-VN"/>
        </w:rPr>
      </w:pPr>
      <w:r w:rsidRPr="00CE199B">
        <w:rPr>
          <w:szCs w:val="28"/>
          <w:lang w:val="sv-SE"/>
        </w:rPr>
        <w:t xml:space="preserve">- </w:t>
      </w:r>
      <w:r w:rsidR="00320EE6" w:rsidRPr="00320EE6">
        <w:rPr>
          <w:szCs w:val="28"/>
          <w:lang w:val="sv-SE"/>
        </w:rPr>
        <w:t xml:space="preserve">Luật Chăn nuôi ngày 19 tháng 11 năm 2018; Luật số 146/2025/QH15 ngày 11 tháng 12 năm 2025 Luật sửa đổi, bổ sung một số Điều của 15 Luật trong lĩnh vực nông nghiệp và Môi trường, trong đó tại điểm a, khoản 17 Điều 3 của Luật 146/2025/QH15 </w:t>
      </w:r>
      <w:r w:rsidRPr="00CE199B">
        <w:rPr>
          <w:szCs w:val="28"/>
          <w:lang w:val="vi-VN" w:eastAsia="x-none"/>
        </w:rPr>
        <w:t>sửa đổi bổ sung điểm h khoản 1, Điều 80 của Luật Chăn nuôi</w:t>
      </w:r>
      <w:r w:rsidRPr="00CE199B">
        <w:rPr>
          <w:szCs w:val="28"/>
          <w:shd w:val="clear" w:color="auto" w:fill="FFFFFF"/>
          <w:lang w:val="vi-VN"/>
        </w:rPr>
        <w:t xml:space="preserve">  năm 2018 quy định Ủy ban nhân dân cấp tỉnh, trong phạm vi nhiệm vụ, quyền hạn của mình, có trách nhiệm: “</w:t>
      </w:r>
      <w:r w:rsidRPr="00CE199B">
        <w:rPr>
          <w:i/>
          <w:szCs w:val="28"/>
          <w:shd w:val="clear" w:color="auto" w:fill="FFFFFF"/>
          <w:lang w:val="vi-VN"/>
        </w:rPr>
        <w:t xml:space="preserve">Trình Hội đồng nhân dân cấp tỉnh quyết định </w:t>
      </w:r>
      <w:r w:rsidR="00EC7531" w:rsidRPr="00EC7531">
        <w:rPr>
          <w:i/>
          <w:szCs w:val="28"/>
          <w:shd w:val="clear" w:color="auto" w:fill="FFFFFF"/>
          <w:lang w:val="vi-VN"/>
        </w:rPr>
        <w:t xml:space="preserve">khu vực không được phép chăn nuôi, </w:t>
      </w:r>
      <w:r w:rsidR="00E64614" w:rsidRPr="00D9729C">
        <w:rPr>
          <w:i/>
          <w:szCs w:val="28"/>
          <w:shd w:val="clear" w:color="auto" w:fill="FFFFFF"/>
          <w:lang w:val="de-DE"/>
        </w:rPr>
        <w:t xml:space="preserve">quyết định </w:t>
      </w:r>
      <w:r w:rsidR="00EC7531" w:rsidRPr="00EC7531">
        <w:rPr>
          <w:i/>
          <w:szCs w:val="28"/>
          <w:shd w:val="clear" w:color="auto" w:fill="FFFFFF"/>
          <w:lang w:val="vi-VN"/>
        </w:rPr>
        <w:t>vùng nuôi chim yến và chính sách hỗ trợ di dời cơ sở chăn nuôi ra khỏi khu vực không được phép chăn nuôi</w:t>
      </w:r>
      <w:r w:rsidRPr="00CE199B">
        <w:rPr>
          <w:szCs w:val="28"/>
          <w:shd w:val="clear" w:color="auto" w:fill="FFFFFF"/>
          <w:lang w:val="vi-VN"/>
        </w:rPr>
        <w:t xml:space="preserve">”; </w:t>
      </w:r>
    </w:p>
    <w:p w14:paraId="01FEEF93" w14:textId="77777777" w:rsidR="00CE199B" w:rsidRPr="00D9729C" w:rsidRDefault="00CE199B" w:rsidP="00CE199B">
      <w:pPr>
        <w:tabs>
          <w:tab w:val="left" w:pos="567"/>
        </w:tabs>
        <w:spacing w:before="120"/>
        <w:ind w:firstLine="720"/>
        <w:jc w:val="both"/>
        <w:rPr>
          <w:szCs w:val="28"/>
          <w:lang w:val="vi-VN" w:eastAsia="vi-VN" w:bidi="vi-VN"/>
        </w:rPr>
      </w:pPr>
      <w:r w:rsidRPr="00D9729C">
        <w:rPr>
          <w:szCs w:val="28"/>
          <w:lang w:val="vi-VN" w:eastAsia="x-none"/>
        </w:rPr>
        <w:t xml:space="preserve">- Nghị quyết số 190/2025/QH15 ngày 19 tháng 02 năm 2025 của Quốc hội quy định về xử lý một số vấn đề liên quan đến sắp xếp tổ chức bộ máy nhà nước; </w:t>
      </w:r>
      <w:r w:rsidRPr="00CE199B">
        <w:rPr>
          <w:szCs w:val="28"/>
          <w:lang w:val="x-none" w:eastAsia="vi-VN" w:bidi="vi-VN"/>
        </w:rPr>
        <w:t xml:space="preserve">Nghị quyết số 202/2025/QH15 </w:t>
      </w:r>
      <w:r w:rsidRPr="00D9729C">
        <w:rPr>
          <w:szCs w:val="28"/>
          <w:lang w:val="vi-VN" w:eastAsia="vi-VN" w:bidi="vi-VN"/>
        </w:rPr>
        <w:t xml:space="preserve">ngày 12 tháng 6 năm 2025 </w:t>
      </w:r>
      <w:r w:rsidRPr="00CE199B">
        <w:rPr>
          <w:szCs w:val="28"/>
          <w:lang w:val="x-none" w:eastAsia="vi-VN" w:bidi="vi-VN"/>
        </w:rPr>
        <w:t>của Quốc hội về việc sắp xếp đơn vị hành chính cấp tỉnh</w:t>
      </w:r>
      <w:r w:rsidRPr="00D9729C">
        <w:rPr>
          <w:szCs w:val="28"/>
          <w:lang w:val="vi-VN" w:eastAsia="vi-VN" w:bidi="vi-VN"/>
        </w:rPr>
        <w:t>.</w:t>
      </w:r>
    </w:p>
    <w:p w14:paraId="2C397E98" w14:textId="77777777" w:rsidR="00CE199B" w:rsidRPr="00CE199B" w:rsidRDefault="00CE199B" w:rsidP="00CE199B">
      <w:pPr>
        <w:spacing w:before="120" w:after="120"/>
        <w:ind w:firstLine="720"/>
        <w:jc w:val="both"/>
        <w:rPr>
          <w:szCs w:val="28"/>
          <w:lang w:val="sv-SE"/>
        </w:rPr>
      </w:pPr>
      <w:r w:rsidRPr="00CE199B">
        <w:rPr>
          <w:szCs w:val="28"/>
          <w:lang w:val="sv-SE"/>
        </w:rPr>
        <w:t>- Nghị định số 13/2020/NĐ-CP ngày 21</w:t>
      </w:r>
      <w:r w:rsidRPr="00CE199B">
        <w:rPr>
          <w:szCs w:val="28"/>
          <w:lang w:val="vi-VN"/>
        </w:rPr>
        <w:t xml:space="preserve"> tháng </w:t>
      </w:r>
      <w:r w:rsidRPr="00CE199B">
        <w:rPr>
          <w:szCs w:val="28"/>
          <w:lang w:val="sv-SE"/>
        </w:rPr>
        <w:t>01</w:t>
      </w:r>
      <w:r w:rsidRPr="00CE199B">
        <w:rPr>
          <w:szCs w:val="28"/>
          <w:lang w:val="vi-VN"/>
        </w:rPr>
        <w:t xml:space="preserve"> năm </w:t>
      </w:r>
      <w:r w:rsidRPr="00CE199B">
        <w:rPr>
          <w:szCs w:val="28"/>
          <w:lang w:val="sv-SE"/>
        </w:rPr>
        <w:t>2020 của Chính phủ Hướng dẫn chi tiết Luật Chăn nuôi; Nghị định số 46/2022/NĐ-CP ngày 13</w:t>
      </w:r>
      <w:r w:rsidRPr="00CE199B">
        <w:rPr>
          <w:szCs w:val="28"/>
          <w:lang w:val="vi-VN"/>
        </w:rPr>
        <w:t xml:space="preserve"> tháng </w:t>
      </w:r>
      <w:r w:rsidRPr="00CE199B">
        <w:rPr>
          <w:szCs w:val="28"/>
          <w:lang w:val="sv-SE"/>
        </w:rPr>
        <w:t>7</w:t>
      </w:r>
      <w:r w:rsidRPr="00CE199B">
        <w:rPr>
          <w:szCs w:val="28"/>
          <w:lang w:val="vi-VN"/>
        </w:rPr>
        <w:t xml:space="preserve"> năm </w:t>
      </w:r>
      <w:r w:rsidRPr="00CE199B">
        <w:rPr>
          <w:szCs w:val="28"/>
          <w:lang w:val="sv-SE"/>
        </w:rPr>
        <w:t xml:space="preserve">2022 của Chính phủ về sửa đổi, bổ sung một số điều của Nghị định </w:t>
      </w:r>
      <w:r w:rsidRPr="00CE199B">
        <w:rPr>
          <w:szCs w:val="28"/>
          <w:lang w:val="sv-SE"/>
        </w:rPr>
        <w:lastRenderedPageBreak/>
        <w:t>13/2020/NĐ-CP ngày 21</w:t>
      </w:r>
      <w:r w:rsidRPr="00CE199B">
        <w:rPr>
          <w:szCs w:val="28"/>
          <w:lang w:val="vi-VN"/>
        </w:rPr>
        <w:t xml:space="preserve"> tháng </w:t>
      </w:r>
      <w:r w:rsidRPr="00CE199B">
        <w:rPr>
          <w:szCs w:val="28"/>
          <w:lang w:val="sv-SE"/>
        </w:rPr>
        <w:t>01</w:t>
      </w:r>
      <w:r w:rsidRPr="00CE199B">
        <w:rPr>
          <w:szCs w:val="28"/>
          <w:lang w:val="vi-VN"/>
        </w:rPr>
        <w:t xml:space="preserve"> năm </w:t>
      </w:r>
      <w:r w:rsidRPr="00CE199B">
        <w:rPr>
          <w:szCs w:val="28"/>
          <w:lang w:val="sv-SE"/>
        </w:rPr>
        <w:t>2020 của Chính phủ; Nghị định số 32/2026/NĐ-CP ngày 21</w:t>
      </w:r>
      <w:r w:rsidRPr="00CE199B">
        <w:rPr>
          <w:szCs w:val="28"/>
          <w:lang w:val="vi-VN"/>
        </w:rPr>
        <w:t xml:space="preserve"> tháng </w:t>
      </w:r>
      <w:r w:rsidRPr="00CE199B">
        <w:rPr>
          <w:szCs w:val="28"/>
          <w:lang w:val="sv-SE"/>
        </w:rPr>
        <w:t>01</w:t>
      </w:r>
      <w:r w:rsidRPr="00CE199B">
        <w:rPr>
          <w:szCs w:val="28"/>
          <w:lang w:val="vi-VN"/>
        </w:rPr>
        <w:t xml:space="preserve"> năm </w:t>
      </w:r>
      <w:r w:rsidRPr="00CE199B">
        <w:rPr>
          <w:szCs w:val="28"/>
          <w:lang w:val="sv-SE"/>
        </w:rPr>
        <w:t>2026 của Chính phủ về sửa đổi, bổ sung một số điều của các Nghị định trong lĩnh vực chăn nuôi và thú y;</w:t>
      </w:r>
      <w:r w:rsidRPr="00CE199B">
        <w:rPr>
          <w:szCs w:val="28"/>
          <w:shd w:val="clear" w:color="auto" w:fill="FFFFFF"/>
          <w:lang w:val="nl-NL"/>
        </w:rPr>
        <w:t xml:space="preserve"> Nghị định số 106/2024/NĐ-CP, ngày 01 tháng 8 năm 2024 của Chính phủ về quy định chính sách hỗ trợ nâng cao hiệu quả chăn nuôi;</w:t>
      </w:r>
    </w:p>
    <w:p w14:paraId="34BA5CCC" w14:textId="77777777" w:rsidR="00CE199B" w:rsidRPr="00D9729C" w:rsidRDefault="00CE199B" w:rsidP="00CE199B">
      <w:pPr>
        <w:shd w:val="clear" w:color="auto" w:fill="FFFFFF"/>
        <w:spacing w:before="120"/>
        <w:ind w:firstLine="720"/>
        <w:jc w:val="both"/>
        <w:rPr>
          <w:rFonts w:ascii="Merriweather" w:hAnsi="Merriweather"/>
          <w:caps/>
          <w:color w:val="031739"/>
          <w:spacing w:val="-2"/>
          <w:sz w:val="26"/>
          <w:szCs w:val="26"/>
          <w:lang w:val="sv-SE"/>
        </w:rPr>
      </w:pPr>
      <w:r w:rsidRPr="00CE199B">
        <w:rPr>
          <w:spacing w:val="-2"/>
          <w:szCs w:val="28"/>
          <w:lang w:val="de-DE"/>
        </w:rPr>
        <w:t xml:space="preserve">- Nghị định số 78/2025/NĐ-CP ngày 01 tháng 4 năm 2025 của Chính phủ quy định chi tiết một số điều và </w:t>
      </w:r>
      <w:r w:rsidRPr="00CE199B">
        <w:rPr>
          <w:spacing w:val="-2"/>
          <w:szCs w:val="28"/>
          <w:lang w:val="de-DE" w:eastAsia="vi-VN" w:bidi="vi-VN"/>
        </w:rPr>
        <w:t>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C86C4D7" w14:textId="77777777" w:rsidR="00CE199B" w:rsidRPr="00CE199B" w:rsidRDefault="00CE199B" w:rsidP="00CE199B">
      <w:pPr>
        <w:shd w:val="clear" w:color="auto" w:fill="FFFFFF"/>
        <w:spacing w:before="120"/>
        <w:ind w:firstLine="720"/>
        <w:jc w:val="both"/>
        <w:rPr>
          <w:rFonts w:eastAsia="Calibri"/>
          <w:bCs/>
          <w:color w:val="000000"/>
          <w:lang w:val="de-DE"/>
        </w:rPr>
      </w:pPr>
      <w:r w:rsidRPr="00CE199B">
        <w:rPr>
          <w:rFonts w:eastAsia="Calibri"/>
          <w:bCs/>
          <w:color w:val="000000"/>
          <w:lang w:val="de-DE"/>
        </w:rPr>
        <w:t>- Thông tư số 26/2025/TT-BTP ngày 12 tháng 12 năm 2025 của Bộ Tư pháp Hướng dẫn xây dựng, ban hành văn bản quy phạm pháp luật.</w:t>
      </w:r>
    </w:p>
    <w:p w14:paraId="72DE8538" w14:textId="708906A8" w:rsidR="00A7045B" w:rsidRPr="006A028E" w:rsidRDefault="00CD40DC" w:rsidP="006064F7">
      <w:pPr>
        <w:widowControl w:val="0"/>
        <w:spacing w:before="60"/>
        <w:ind w:firstLine="567"/>
        <w:jc w:val="both"/>
        <w:rPr>
          <w:spacing w:val="-2"/>
          <w:szCs w:val="28"/>
          <w:lang w:val="vi-VN"/>
        </w:rPr>
      </w:pPr>
      <w:r w:rsidRPr="006A028E">
        <w:rPr>
          <w:spacing w:val="-2"/>
          <w:szCs w:val="28"/>
          <w:lang w:val="vi-VN"/>
        </w:rPr>
        <w:t xml:space="preserve">- </w:t>
      </w:r>
      <w:r w:rsidR="00A87E38" w:rsidRPr="006A028E">
        <w:rPr>
          <w:spacing w:val="-2"/>
          <w:szCs w:val="28"/>
          <w:lang w:val="vi-VN"/>
        </w:rPr>
        <w:t xml:space="preserve">Công văn số </w:t>
      </w:r>
      <w:r w:rsidR="00CE199B" w:rsidRPr="00D9729C">
        <w:rPr>
          <w:spacing w:val="-2"/>
          <w:szCs w:val="28"/>
          <w:lang w:val="de-DE"/>
        </w:rPr>
        <w:t xml:space="preserve">      </w:t>
      </w:r>
      <w:r w:rsidR="00A87E38" w:rsidRPr="006A028E">
        <w:rPr>
          <w:spacing w:val="-2"/>
          <w:szCs w:val="28"/>
          <w:lang w:val="vi-VN"/>
        </w:rPr>
        <w:t xml:space="preserve">/HĐND-KTNS ngày </w:t>
      </w:r>
      <w:r w:rsidR="00CE199B" w:rsidRPr="00D9729C">
        <w:rPr>
          <w:spacing w:val="-2"/>
          <w:szCs w:val="28"/>
          <w:lang w:val="de-DE"/>
        </w:rPr>
        <w:t xml:space="preserve">              </w:t>
      </w:r>
      <w:r w:rsidR="00A87E38" w:rsidRPr="006A028E">
        <w:rPr>
          <w:spacing w:val="-2"/>
          <w:szCs w:val="28"/>
          <w:lang w:val="vi-VN"/>
        </w:rPr>
        <w:t xml:space="preserve"> của</w:t>
      </w:r>
      <w:r w:rsidR="00C3607F" w:rsidRPr="006A028E">
        <w:rPr>
          <w:spacing w:val="-2"/>
          <w:szCs w:val="28"/>
          <w:lang w:val="it-IT"/>
        </w:rPr>
        <w:t xml:space="preserve"> Thường trực</w:t>
      </w:r>
      <w:r w:rsidR="00A87E38" w:rsidRPr="006A028E">
        <w:rPr>
          <w:spacing w:val="-2"/>
          <w:szCs w:val="28"/>
          <w:lang w:val="vi-VN"/>
        </w:rPr>
        <w:t xml:space="preserve"> Hội đồng nhân dân tỉnh Quảng Ngãi </w:t>
      </w:r>
      <w:r w:rsidR="00A7045B" w:rsidRPr="006A028E">
        <w:rPr>
          <w:spacing w:val="-2"/>
          <w:szCs w:val="28"/>
          <w:lang w:val="nl-NL"/>
        </w:rPr>
        <w:t xml:space="preserve">về việc xây dựng </w:t>
      </w:r>
      <w:r w:rsidR="00A7045B" w:rsidRPr="006A028E">
        <w:rPr>
          <w:spacing w:val="-2"/>
          <w:szCs w:val="28"/>
          <w:lang w:val="vi-VN"/>
        </w:rPr>
        <w:t xml:space="preserve">Nghị quyết </w:t>
      </w:r>
      <w:r w:rsidR="00CE199B" w:rsidRPr="00CE199B">
        <w:rPr>
          <w:spacing w:val="-2"/>
          <w:szCs w:val="28"/>
          <w:lang w:val="vi-VN"/>
        </w:rPr>
        <w:t xml:space="preserve">quy định khu vực không được phép chăn nuôi, </w:t>
      </w:r>
      <w:r w:rsidR="00E64614" w:rsidRPr="00D9729C">
        <w:rPr>
          <w:spacing w:val="-2"/>
          <w:szCs w:val="28"/>
          <w:lang w:val="de-DE"/>
        </w:rPr>
        <w:t xml:space="preserve">quy định </w:t>
      </w:r>
      <w:r w:rsidR="00CE199B" w:rsidRPr="00CE199B">
        <w:rPr>
          <w:spacing w:val="-2"/>
          <w:szCs w:val="28"/>
          <w:lang w:val="vi-VN"/>
        </w:rPr>
        <w:t xml:space="preserve">vùng nuôi chim yến </w:t>
      </w:r>
      <w:r w:rsidR="006064F7" w:rsidRPr="006064F7">
        <w:rPr>
          <w:spacing w:val="-2"/>
          <w:szCs w:val="28"/>
          <w:lang w:val="vi-VN"/>
        </w:rPr>
        <w:t xml:space="preserve">và chính sách hỗ trợ di dời cơ sở chăn nuôi ra khỏi khu vực không được phép chăn nuôi </w:t>
      </w:r>
      <w:r w:rsidR="00CE199B" w:rsidRPr="00CE199B">
        <w:rPr>
          <w:spacing w:val="-2"/>
          <w:szCs w:val="28"/>
          <w:lang w:val="vi-VN"/>
        </w:rPr>
        <w:t>trên địa bàn tỉnh Quảng Ngãi</w:t>
      </w:r>
      <w:r w:rsidR="00A7045B" w:rsidRPr="003609CD">
        <w:rPr>
          <w:spacing w:val="-6"/>
          <w:szCs w:val="28"/>
          <w:lang w:val="vi-VN"/>
        </w:rPr>
        <w:t xml:space="preserve"> theo trình tự, thủ tục rút gọn</w:t>
      </w:r>
      <w:r w:rsidR="00BE6CF4" w:rsidRPr="003609CD">
        <w:rPr>
          <w:spacing w:val="-6"/>
          <w:szCs w:val="28"/>
          <w:lang w:val="vi-VN"/>
        </w:rPr>
        <w:t>.</w:t>
      </w:r>
      <w:r w:rsidR="00A7045B" w:rsidRPr="006A028E">
        <w:rPr>
          <w:spacing w:val="-2"/>
          <w:szCs w:val="28"/>
          <w:lang w:val="vi-VN"/>
        </w:rPr>
        <w:t xml:space="preserve"> </w:t>
      </w:r>
    </w:p>
    <w:p w14:paraId="266299F6" w14:textId="509ABF8E" w:rsidR="00E832B3" w:rsidRPr="006A028E" w:rsidRDefault="00E832B3" w:rsidP="007E7C85">
      <w:pPr>
        <w:widowControl w:val="0"/>
        <w:spacing w:before="60"/>
        <w:ind w:firstLine="567"/>
        <w:jc w:val="both"/>
        <w:rPr>
          <w:b/>
          <w:szCs w:val="28"/>
          <w:lang w:val="vi-VN"/>
        </w:rPr>
      </w:pPr>
      <w:r w:rsidRPr="006A028E">
        <w:rPr>
          <w:b/>
          <w:szCs w:val="28"/>
          <w:lang w:val="vi-VN"/>
        </w:rPr>
        <w:t xml:space="preserve">2. </w:t>
      </w:r>
      <w:r w:rsidR="002F078C" w:rsidRPr="006A028E">
        <w:rPr>
          <w:b/>
          <w:szCs w:val="28"/>
          <w:lang w:val="vi-VN"/>
        </w:rPr>
        <w:t xml:space="preserve">Cơ sở thực tiễn </w:t>
      </w:r>
    </w:p>
    <w:p w14:paraId="3A259F44" w14:textId="439C8CC9" w:rsidR="00CE199B" w:rsidRPr="00D9729C" w:rsidRDefault="00CE199B" w:rsidP="00CE199B">
      <w:pPr>
        <w:spacing w:before="120" w:after="120"/>
        <w:ind w:firstLine="709"/>
        <w:jc w:val="both"/>
        <w:rPr>
          <w:szCs w:val="28"/>
          <w:lang w:val="vi-VN"/>
        </w:rPr>
      </w:pPr>
      <w:r w:rsidRPr="00CE199B">
        <w:rPr>
          <w:bCs/>
          <w:szCs w:val="28"/>
          <w:shd w:val="clear" w:color="auto" w:fill="FFFFFF"/>
          <w:lang w:val="vi-VN"/>
        </w:rPr>
        <w:t>Ngày 12 tháng 12 năm 2022, Hội đồng nhân dân tỉnh</w:t>
      </w:r>
      <w:r w:rsidRPr="00CE199B">
        <w:rPr>
          <w:szCs w:val="28"/>
          <w:shd w:val="clear" w:color="auto" w:fill="FFFFFF"/>
          <w:lang w:val="vi-VN"/>
        </w:rPr>
        <w:t xml:space="preserve"> </w:t>
      </w:r>
      <w:r w:rsidRPr="00CE199B">
        <w:rPr>
          <w:rFonts w:eastAsia="MS Mincho"/>
          <w:iCs/>
          <w:szCs w:val="28"/>
          <w:lang w:val="vi-VN" w:eastAsia="ja-JP"/>
        </w:rPr>
        <w:t xml:space="preserve">Kon Tum </w:t>
      </w:r>
      <w:r w:rsidRPr="00D9729C">
        <w:rPr>
          <w:rFonts w:eastAsia="MS Mincho"/>
          <w:iCs/>
          <w:szCs w:val="28"/>
          <w:lang w:val="vi-VN" w:eastAsia="ja-JP"/>
        </w:rPr>
        <w:t>(</w:t>
      </w:r>
      <w:r w:rsidRPr="00CE199B">
        <w:rPr>
          <w:rFonts w:eastAsia="MS Mincho"/>
          <w:iCs/>
          <w:szCs w:val="28"/>
          <w:lang w:val="vi-VN" w:eastAsia="ja-JP"/>
        </w:rPr>
        <w:t>cũ</w:t>
      </w:r>
      <w:r w:rsidRPr="00D9729C">
        <w:rPr>
          <w:rFonts w:eastAsia="MS Mincho"/>
          <w:iCs/>
          <w:szCs w:val="28"/>
          <w:lang w:val="vi-VN" w:eastAsia="ja-JP"/>
        </w:rPr>
        <w:t>)</w:t>
      </w:r>
      <w:r w:rsidRPr="00CE199B">
        <w:rPr>
          <w:rFonts w:eastAsia="MS Mincho"/>
          <w:iCs/>
          <w:szCs w:val="28"/>
          <w:lang w:val="vi-VN" w:eastAsia="ja-JP"/>
        </w:rPr>
        <w:t xml:space="preserve"> đã ban hành </w:t>
      </w:r>
      <w:r w:rsidRPr="00CE199B">
        <w:rPr>
          <w:bCs/>
          <w:szCs w:val="28"/>
          <w:shd w:val="clear" w:color="auto" w:fill="FFFFFF"/>
          <w:lang w:val="vi-VN"/>
        </w:rPr>
        <w:t xml:space="preserve">Nghị quyết số 99/2022/NQ-HĐND </w:t>
      </w:r>
      <w:r w:rsidRPr="00CE199B">
        <w:rPr>
          <w:szCs w:val="28"/>
          <w:shd w:val="clear" w:color="auto" w:fill="FFFFFF"/>
          <w:lang w:val="vi-VN"/>
        </w:rPr>
        <w:t xml:space="preserve">quy định khu vực thuộc nội thành của thành phố, thị trấn, khu dân cư không được phép chăn nuôi, quy định vùng nuôi chim yến và chính sách hỗ trợ khi di dời cơ sở chăn nuôi ra khỏi khu vực không được phép chăn nuôi trên địa bàn tỉnh Kon Tum. Tuy nhiên, </w:t>
      </w:r>
      <w:r w:rsidRPr="00CE199B">
        <w:rPr>
          <w:szCs w:val="28"/>
          <w:lang w:val="sv-SE"/>
        </w:rPr>
        <w:t>Luật Chăn nuôi ngày 19/11/2018 đã được sửa đổi bởi Luật số 146/2025/QH ngày 11</w:t>
      </w:r>
      <w:r w:rsidRPr="00CE199B">
        <w:rPr>
          <w:szCs w:val="28"/>
          <w:lang w:val="vi-VN"/>
        </w:rPr>
        <w:t xml:space="preserve"> tháng </w:t>
      </w:r>
      <w:r w:rsidRPr="00CE199B">
        <w:rPr>
          <w:szCs w:val="28"/>
          <w:lang w:val="sv-SE"/>
        </w:rPr>
        <w:t>12</w:t>
      </w:r>
      <w:r w:rsidRPr="00CE199B">
        <w:rPr>
          <w:szCs w:val="28"/>
          <w:lang w:val="vi-VN"/>
        </w:rPr>
        <w:t xml:space="preserve"> năm </w:t>
      </w:r>
      <w:r w:rsidRPr="00CE199B">
        <w:rPr>
          <w:szCs w:val="28"/>
          <w:lang w:val="sv-SE"/>
        </w:rPr>
        <w:t xml:space="preserve">2025 </w:t>
      </w:r>
      <w:r w:rsidRPr="00320EE6">
        <w:rPr>
          <w:iCs/>
          <w:szCs w:val="28"/>
          <w:lang w:val="sv-SE"/>
        </w:rPr>
        <w:t xml:space="preserve">Luật sửa đổi, bổ sung một số điều của 15 Luật trong lĩnh vực nông nghiệp và môi </w:t>
      </w:r>
      <w:r w:rsidR="00320EE6">
        <w:rPr>
          <w:iCs/>
          <w:szCs w:val="28"/>
          <w:lang w:val="sv-SE"/>
        </w:rPr>
        <w:t>trường</w:t>
      </w:r>
      <w:r w:rsidRPr="00CE199B">
        <w:rPr>
          <w:i/>
          <w:iCs/>
          <w:szCs w:val="28"/>
          <w:lang w:val="sv-SE"/>
        </w:rPr>
        <w:t>.</w:t>
      </w:r>
      <w:r w:rsidRPr="00CE199B">
        <w:rPr>
          <w:szCs w:val="28"/>
          <w:shd w:val="clear" w:color="auto" w:fill="FFFFFF"/>
          <w:lang w:val="vi-VN"/>
        </w:rPr>
        <w:t xml:space="preserve"> Do vậy, </w:t>
      </w:r>
      <w:r w:rsidRPr="00CE199B">
        <w:rPr>
          <w:bCs/>
          <w:szCs w:val="28"/>
          <w:shd w:val="clear" w:color="auto" w:fill="FFFFFF"/>
          <w:lang w:val="vi-VN"/>
        </w:rPr>
        <w:t xml:space="preserve">Nghị quyết số 99/2022/NQ-HĐND </w:t>
      </w:r>
      <w:r w:rsidRPr="00D9729C">
        <w:rPr>
          <w:bCs/>
          <w:szCs w:val="28"/>
          <w:shd w:val="clear" w:color="auto" w:fill="FFFFFF"/>
          <w:lang w:val="vi-VN"/>
        </w:rPr>
        <w:t>n</w:t>
      </w:r>
      <w:r w:rsidRPr="00CE199B">
        <w:rPr>
          <w:bCs/>
          <w:szCs w:val="28"/>
          <w:shd w:val="clear" w:color="auto" w:fill="FFFFFF"/>
          <w:lang w:val="vi-VN"/>
        </w:rPr>
        <w:t>gày 12 tháng 12 năm 2022 của Hội đồng nhân dân tỉnh</w:t>
      </w:r>
      <w:r w:rsidRPr="00CE199B">
        <w:rPr>
          <w:szCs w:val="28"/>
          <w:shd w:val="clear" w:color="auto" w:fill="FFFFFF"/>
          <w:lang w:val="vi-VN"/>
        </w:rPr>
        <w:t xml:space="preserve"> </w:t>
      </w:r>
      <w:r w:rsidRPr="00CE199B">
        <w:rPr>
          <w:rFonts w:eastAsia="MS Mincho"/>
          <w:iCs/>
          <w:szCs w:val="28"/>
          <w:lang w:val="vi-VN" w:eastAsia="ja-JP"/>
        </w:rPr>
        <w:t xml:space="preserve">Kon Tum (cũ) không còn phù hợp </w:t>
      </w:r>
      <w:r w:rsidRPr="00CE199B">
        <w:rPr>
          <w:szCs w:val="28"/>
          <w:shd w:val="clear" w:color="auto" w:fill="FFFFFF"/>
          <w:lang w:val="vi-VN"/>
        </w:rPr>
        <w:t xml:space="preserve">cần phải điều chỉnh, sửa đổi ban hành Nghị quyết theo đúng Luật Chăn nuôi và chỉ đạo của Hội đồng nhân dân tỉnh Quảng Ngãi tại </w:t>
      </w:r>
      <w:r w:rsidRPr="00CE199B">
        <w:rPr>
          <w:szCs w:val="28"/>
          <w:lang w:val="vi-VN"/>
        </w:rPr>
        <w:t>Công văn số 44/HĐND-KTNS ngày 23 tháng 02 năm 2026 về việc khẩn trương xử lý văn bản chịu sự tác động của việc sắp xếp tổ chức bộ máy.</w:t>
      </w:r>
    </w:p>
    <w:p w14:paraId="505BB4D1" w14:textId="6E6C0193" w:rsidR="00CE199B" w:rsidRPr="00CE199B" w:rsidRDefault="00CE199B" w:rsidP="00CE199B">
      <w:pPr>
        <w:tabs>
          <w:tab w:val="left" w:pos="9185"/>
          <w:tab w:val="left" w:pos="9214"/>
        </w:tabs>
        <w:spacing w:before="120" w:after="120"/>
        <w:ind w:right="-29" w:firstLine="709"/>
        <w:jc w:val="both"/>
        <w:rPr>
          <w:szCs w:val="28"/>
          <w:lang w:val="id-ID" w:eastAsia="x-none"/>
        </w:rPr>
      </w:pPr>
      <w:r w:rsidRPr="00CE199B">
        <w:rPr>
          <w:szCs w:val="28"/>
          <w:lang w:val="sv-SE"/>
        </w:rPr>
        <w:t xml:space="preserve">Vì vậy, việc xây dựng và ban hành </w:t>
      </w:r>
      <w:r w:rsidR="00EC7531" w:rsidRPr="00EC7531">
        <w:rPr>
          <w:szCs w:val="28"/>
          <w:lang w:val="sv-SE"/>
        </w:rPr>
        <w:t xml:space="preserve">Nghị quyết quy định khu vực không được phép chăn nuôi, </w:t>
      </w:r>
      <w:r w:rsidR="00E64614">
        <w:rPr>
          <w:szCs w:val="28"/>
          <w:lang w:val="sv-SE"/>
        </w:rPr>
        <w:t xml:space="preserve">quy định </w:t>
      </w:r>
      <w:r w:rsidR="00EC7531" w:rsidRPr="00EC7531">
        <w:rPr>
          <w:szCs w:val="28"/>
          <w:lang w:val="sv-SE"/>
        </w:rPr>
        <w:t>vùng nuôi chim yến và chính sách hỗ trợ di dời cơ sở chăn nuôi ra khỏi khu vực không được phép chăn nuôi trên địa bàn tỉnh Quảng Ngãi</w:t>
      </w:r>
      <w:r w:rsidRPr="00CE199B">
        <w:rPr>
          <w:bCs/>
          <w:szCs w:val="28"/>
          <w:lang w:val="vi-VN" w:eastAsia="x-none"/>
        </w:rPr>
        <w:t xml:space="preserve"> </w:t>
      </w:r>
      <w:r w:rsidRPr="00CE199B">
        <w:rPr>
          <w:szCs w:val="28"/>
          <w:lang w:val="x-none" w:eastAsia="x-none"/>
        </w:rPr>
        <w:t xml:space="preserve">là phù hợp, cần thiết và </w:t>
      </w:r>
      <w:r w:rsidR="00320EE6" w:rsidRPr="00D9729C">
        <w:rPr>
          <w:szCs w:val="28"/>
          <w:lang w:val="vi-VN" w:eastAsia="x-none"/>
        </w:rPr>
        <w:t>đúng</w:t>
      </w:r>
      <w:r w:rsidRPr="00CE199B">
        <w:rPr>
          <w:szCs w:val="28"/>
          <w:lang w:val="x-none" w:eastAsia="x-none"/>
        </w:rPr>
        <w:t xml:space="preserve"> quy định pháp luật hiện hành.</w:t>
      </w:r>
    </w:p>
    <w:p w14:paraId="215AF7C9" w14:textId="3EF3BB3D" w:rsidR="009648EB" w:rsidRPr="006A028E" w:rsidRDefault="00E72569" w:rsidP="007E7C85">
      <w:pPr>
        <w:shd w:val="clear" w:color="auto" w:fill="FFFFFF"/>
        <w:tabs>
          <w:tab w:val="left" w:pos="567"/>
        </w:tabs>
        <w:spacing w:before="60"/>
        <w:ind w:firstLine="567"/>
        <w:jc w:val="both"/>
        <w:rPr>
          <w:b/>
          <w:szCs w:val="28"/>
          <w:lang w:val="id-ID"/>
        </w:rPr>
      </w:pPr>
      <w:r w:rsidRPr="006A028E">
        <w:rPr>
          <w:b/>
          <w:szCs w:val="28"/>
          <w:lang w:val="id-ID"/>
        </w:rPr>
        <w:t>II. MỤC ĐÍCH</w:t>
      </w:r>
      <w:r w:rsidR="00B83409" w:rsidRPr="006A028E">
        <w:rPr>
          <w:b/>
          <w:szCs w:val="28"/>
          <w:lang w:val="id-ID"/>
        </w:rPr>
        <w:t xml:space="preserve"> BAN HÀNH</w:t>
      </w:r>
      <w:r w:rsidRPr="006A028E">
        <w:rPr>
          <w:b/>
          <w:szCs w:val="28"/>
          <w:lang w:val="id-ID"/>
        </w:rPr>
        <w:t xml:space="preserve">, QUAN ĐIỂM </w:t>
      </w:r>
      <w:r w:rsidR="00B83409" w:rsidRPr="006A028E">
        <w:rPr>
          <w:b/>
          <w:szCs w:val="28"/>
          <w:lang w:val="id-ID"/>
        </w:rPr>
        <w:t xml:space="preserve">XÂY DỰNG </w:t>
      </w:r>
      <w:r w:rsidR="009648EB" w:rsidRPr="006A028E">
        <w:rPr>
          <w:b/>
          <w:szCs w:val="28"/>
          <w:lang w:val="id-ID"/>
        </w:rPr>
        <w:t>DỰ THẢO NGHỊ QUY</w:t>
      </w:r>
      <w:r w:rsidR="0010033C" w:rsidRPr="006A028E">
        <w:rPr>
          <w:b/>
          <w:szCs w:val="28"/>
          <w:lang w:val="id-ID"/>
        </w:rPr>
        <w:t>Ế</w:t>
      </w:r>
      <w:r w:rsidR="009648EB" w:rsidRPr="006A028E">
        <w:rPr>
          <w:b/>
          <w:szCs w:val="28"/>
          <w:lang w:val="id-ID"/>
        </w:rPr>
        <w:t>T</w:t>
      </w:r>
    </w:p>
    <w:p w14:paraId="3729D997" w14:textId="5D26C5A0" w:rsidR="00CE199B" w:rsidRPr="00CE199B" w:rsidRDefault="00CE199B" w:rsidP="00CE199B">
      <w:pPr>
        <w:spacing w:before="120" w:after="120"/>
        <w:ind w:firstLine="567"/>
        <w:jc w:val="both"/>
        <w:rPr>
          <w:rFonts w:eastAsia="Calibri"/>
          <w:b/>
          <w:szCs w:val="28"/>
          <w:lang w:val="vi-VN"/>
        </w:rPr>
      </w:pPr>
      <w:r w:rsidRPr="00CE199B">
        <w:rPr>
          <w:rFonts w:eastAsia="Calibri"/>
          <w:b/>
          <w:szCs w:val="28"/>
          <w:lang w:val="id-ID"/>
        </w:rPr>
        <w:lastRenderedPageBreak/>
        <w:t>1. Mục đích:</w:t>
      </w:r>
      <w:r w:rsidRPr="00CE199B">
        <w:rPr>
          <w:rFonts w:eastAsia="Calibri"/>
          <w:szCs w:val="28"/>
          <w:lang w:val="id-ID"/>
        </w:rPr>
        <w:t xml:space="preserve"> </w:t>
      </w:r>
      <w:r w:rsidRPr="00CE199B">
        <w:rPr>
          <w:rFonts w:eastAsia="Calibri"/>
          <w:szCs w:val="28"/>
          <w:lang w:val="vi-VN"/>
        </w:rPr>
        <w:t>Ban hành văn bản Quy phạm pháp luật của Hội đồng nhân dân tỉnh về quy định khu vực không được phép chăn nuôi, vùng nuôi chim yến</w:t>
      </w:r>
      <w:r w:rsidR="00EC7531" w:rsidRPr="00D9729C">
        <w:rPr>
          <w:rFonts w:eastAsia="Calibri"/>
          <w:szCs w:val="28"/>
          <w:lang w:val="id-ID"/>
        </w:rPr>
        <w:t xml:space="preserve">, </w:t>
      </w:r>
      <w:r w:rsidR="00D9729C">
        <w:rPr>
          <w:rFonts w:eastAsia="Calibri"/>
          <w:szCs w:val="28"/>
          <w:lang w:val="id-ID"/>
        </w:rPr>
        <w:t xml:space="preserve">chính sách </w:t>
      </w:r>
      <w:r w:rsidR="00EC7531" w:rsidRPr="00D9729C">
        <w:rPr>
          <w:rFonts w:eastAsia="Calibri"/>
          <w:szCs w:val="28"/>
          <w:lang w:val="id-ID"/>
        </w:rPr>
        <w:t xml:space="preserve">hỗ trợ di dời cơ sở chăn nuôi ra khỏi khu vực không được phép chăn nuôi </w:t>
      </w:r>
      <w:r w:rsidRPr="00CE199B">
        <w:rPr>
          <w:rFonts w:eastAsia="Calibri"/>
          <w:szCs w:val="28"/>
          <w:lang w:val="vi-VN"/>
        </w:rPr>
        <w:t xml:space="preserve">trên địa bàn tỉnh </w:t>
      </w:r>
      <w:r w:rsidRPr="00CE199B">
        <w:rPr>
          <w:rFonts w:eastAsia="Calibri"/>
          <w:color w:val="000000"/>
          <w:szCs w:val="28"/>
          <w:lang w:val="vi-VN" w:eastAsia="x-none"/>
        </w:rPr>
        <w:t>Quảng Ngãi</w:t>
      </w:r>
      <w:r w:rsidRPr="00CE199B">
        <w:rPr>
          <w:rFonts w:eastAsia="Calibri"/>
          <w:szCs w:val="28"/>
          <w:lang w:val="vi-VN"/>
        </w:rPr>
        <w:t xml:space="preserve"> để triển khai Luật Chăn nuôi, xây dựng các chủ trương, chính sách của tỉnh phù hợp với tình hình chăn nuôi tại địa phương.</w:t>
      </w:r>
      <w:r w:rsidRPr="00CE199B">
        <w:rPr>
          <w:rFonts w:eastAsia="Calibri"/>
          <w:b/>
          <w:szCs w:val="28"/>
          <w:lang w:val="vi-VN"/>
        </w:rPr>
        <w:t xml:space="preserve"> </w:t>
      </w:r>
    </w:p>
    <w:p w14:paraId="5B8D3FA9" w14:textId="77777777" w:rsidR="00CE199B" w:rsidRPr="00CE199B" w:rsidRDefault="00CE199B" w:rsidP="00CE199B">
      <w:pPr>
        <w:spacing w:before="120" w:after="120"/>
        <w:ind w:firstLine="567"/>
        <w:jc w:val="both"/>
        <w:rPr>
          <w:rFonts w:eastAsia="Calibri"/>
          <w:b/>
          <w:szCs w:val="28"/>
          <w:lang w:val="vi-VN"/>
        </w:rPr>
      </w:pPr>
      <w:r w:rsidRPr="00CE199B">
        <w:rPr>
          <w:rFonts w:eastAsia="Calibri"/>
          <w:b/>
          <w:szCs w:val="28"/>
          <w:lang w:val="vi-VN"/>
        </w:rPr>
        <w:t xml:space="preserve">2. Quan điểm: </w:t>
      </w:r>
    </w:p>
    <w:p w14:paraId="54D00D03" w14:textId="77777777" w:rsidR="00CE199B" w:rsidRPr="00CE199B" w:rsidRDefault="00CE199B" w:rsidP="00CE199B">
      <w:pPr>
        <w:spacing w:before="120" w:after="120"/>
        <w:ind w:firstLine="706"/>
        <w:jc w:val="both"/>
        <w:rPr>
          <w:szCs w:val="28"/>
          <w:lang w:val="vi-VN"/>
        </w:rPr>
      </w:pPr>
      <w:r w:rsidRPr="00CE199B">
        <w:rPr>
          <w:szCs w:val="28"/>
          <w:lang w:val="vi-VN"/>
        </w:rPr>
        <w:t>Nghiêm cấm việc chăn nuôi tại các khu vực không được phép chăn nuôi từ đó từng bước di dời các cơ sở chăn nuôi ra khỏi khu vực không được phép chăn nuôi, nhằm đưa lĩnh vực chăn nuôi phát triển bền vững, giảm thiểu ô nhiễm môi trường, dịch bệnh.</w:t>
      </w:r>
    </w:p>
    <w:p w14:paraId="4C900507" w14:textId="77777777" w:rsidR="00CE199B" w:rsidRPr="00CE199B" w:rsidRDefault="00CE199B" w:rsidP="00CE199B">
      <w:pPr>
        <w:spacing w:before="120" w:after="120"/>
        <w:ind w:firstLine="706"/>
        <w:jc w:val="both"/>
        <w:rPr>
          <w:szCs w:val="28"/>
          <w:lang w:val="vi-VN"/>
        </w:rPr>
      </w:pPr>
      <w:r w:rsidRPr="00CE199B">
        <w:rPr>
          <w:szCs w:val="28"/>
          <w:lang w:val="vi-VN"/>
        </w:rPr>
        <w:t>Xây dựng tỉnh trở thành đô thị văn minh, hiện đại, có chất lượng môi trường sống tốt.</w:t>
      </w:r>
    </w:p>
    <w:p w14:paraId="3DA9EF1B" w14:textId="2C534898" w:rsidR="00D273ED" w:rsidRPr="00D9729C" w:rsidRDefault="0010033C" w:rsidP="00D273ED">
      <w:pPr>
        <w:pStyle w:val="nidungVB"/>
        <w:spacing w:before="120" w:line="240" w:lineRule="auto"/>
        <w:rPr>
          <w:b/>
          <w:lang w:val="vi-VN"/>
        </w:rPr>
      </w:pPr>
      <w:r w:rsidRPr="006A028E">
        <w:rPr>
          <w:b/>
          <w:bCs/>
          <w:shd w:val="clear" w:color="auto" w:fill="FFFFFF"/>
          <w:lang w:val="de-DE"/>
        </w:rPr>
        <w:t xml:space="preserve">III. </w:t>
      </w:r>
      <w:r w:rsidR="00D273ED" w:rsidRPr="00D9729C">
        <w:rPr>
          <w:b/>
          <w:lang w:val="vi-VN"/>
        </w:rPr>
        <w:t>PHẠM VI ĐIỀU CHỈNH, ĐỐI TƯỢNG ÁP DỤNG</w:t>
      </w:r>
    </w:p>
    <w:p w14:paraId="0AED8157" w14:textId="77777777" w:rsidR="00D273ED" w:rsidRPr="00D9729C" w:rsidRDefault="00D273ED" w:rsidP="00D273ED">
      <w:pPr>
        <w:spacing w:before="120"/>
        <w:ind w:firstLine="720"/>
        <w:rPr>
          <w:szCs w:val="28"/>
          <w:lang w:val="vi-VN"/>
        </w:rPr>
      </w:pPr>
      <w:r w:rsidRPr="00D9729C">
        <w:rPr>
          <w:szCs w:val="28"/>
          <w:lang w:val="vi-VN"/>
        </w:rPr>
        <w:t>1. Phạm vi điều chỉnh</w:t>
      </w:r>
    </w:p>
    <w:p w14:paraId="54878FF7" w14:textId="77777777" w:rsidR="00D273ED" w:rsidRPr="00D9729C" w:rsidRDefault="00D273ED" w:rsidP="00D273ED">
      <w:pPr>
        <w:spacing w:before="180" w:after="120"/>
        <w:ind w:firstLine="720"/>
        <w:jc w:val="both"/>
        <w:rPr>
          <w:szCs w:val="28"/>
          <w:lang w:val="vi-VN"/>
        </w:rPr>
      </w:pPr>
      <w:r w:rsidRPr="00D273ED">
        <w:rPr>
          <w:szCs w:val="28"/>
          <w:lang w:val="vi-VN"/>
        </w:rPr>
        <w:t xml:space="preserve">Nghị quyết này </w:t>
      </w:r>
      <w:r w:rsidRPr="00D9729C">
        <w:rPr>
          <w:szCs w:val="28"/>
          <w:lang w:val="vi-VN"/>
        </w:rPr>
        <w:t>quy định khu vực không được phép chăn nuôi gia súc, gia cầm và động vật khác trong chăn nuôi (trừ nuôi động vật làm cảnh, động vật nuôi trong phòng thí nghiệm mà không gây ô nhiễm môi trường), quy định vùng nuôi chim yến  và chính sách hỗ trợ khi di dời cơ sở chăn nuôi ra khỏi khu vực không được phép chăn nuôi trên địa bàn tỉnh Quảng Ngãi.</w:t>
      </w:r>
    </w:p>
    <w:p w14:paraId="6FAADAC2" w14:textId="77777777" w:rsidR="00D273ED" w:rsidRPr="00D9729C" w:rsidRDefault="00D273ED" w:rsidP="00D273ED">
      <w:pPr>
        <w:spacing w:before="120"/>
        <w:ind w:firstLine="720"/>
        <w:rPr>
          <w:szCs w:val="28"/>
          <w:lang w:val="vi-VN"/>
        </w:rPr>
      </w:pPr>
      <w:r w:rsidRPr="00D9729C">
        <w:rPr>
          <w:szCs w:val="28"/>
          <w:lang w:val="vi-VN"/>
        </w:rPr>
        <w:t>2. Đối tượng áp dụng</w:t>
      </w:r>
    </w:p>
    <w:p w14:paraId="08973120" w14:textId="77777777" w:rsidR="00D273ED" w:rsidRPr="00D9729C" w:rsidRDefault="00D273ED" w:rsidP="00D273ED">
      <w:pPr>
        <w:spacing w:before="120"/>
        <w:ind w:firstLine="720"/>
        <w:jc w:val="both"/>
        <w:rPr>
          <w:szCs w:val="28"/>
          <w:lang w:val="vi-VN"/>
        </w:rPr>
      </w:pPr>
      <w:r w:rsidRPr="00D9729C">
        <w:rPr>
          <w:szCs w:val="28"/>
          <w:lang w:val="vi-VN"/>
        </w:rPr>
        <w:t>a) Tổ chức, cá nhân có cơ sở chăn nuôi gia súc, gia cầm, chim yến và các loại động vật khác trong chăn nuôi thuộc khu vực không được phép chăn nuôi trên địa bàn tỉnh Quảng Ngãi.</w:t>
      </w:r>
    </w:p>
    <w:p w14:paraId="2B445AA3" w14:textId="77777777" w:rsidR="00D273ED" w:rsidRPr="00D9729C" w:rsidRDefault="00D273ED" w:rsidP="00D273ED">
      <w:pPr>
        <w:spacing w:before="120"/>
        <w:ind w:firstLine="720"/>
        <w:jc w:val="both"/>
        <w:rPr>
          <w:strike/>
          <w:szCs w:val="28"/>
          <w:lang w:val="vi-VN"/>
        </w:rPr>
      </w:pPr>
      <w:r w:rsidRPr="00D9729C">
        <w:rPr>
          <w:szCs w:val="28"/>
          <w:lang w:val="vi-VN"/>
        </w:rPr>
        <w:t xml:space="preserve">b) Các cơ quan, tổ chức, cá nhân có liên quan. </w:t>
      </w:r>
    </w:p>
    <w:p w14:paraId="493998FD" w14:textId="7855FA06" w:rsidR="00373742" w:rsidRPr="006A028E" w:rsidRDefault="00D273ED" w:rsidP="00D9729C">
      <w:pPr>
        <w:spacing w:before="120" w:after="120"/>
        <w:ind w:firstLine="567"/>
        <w:jc w:val="both"/>
        <w:rPr>
          <w:b/>
          <w:szCs w:val="28"/>
          <w:lang w:val="it-IT"/>
        </w:rPr>
      </w:pPr>
      <w:r>
        <w:rPr>
          <w:b/>
          <w:szCs w:val="28"/>
          <w:lang w:val="it-IT"/>
        </w:rPr>
        <w:t xml:space="preserve">IV. </w:t>
      </w:r>
      <w:r w:rsidR="00373742" w:rsidRPr="006A028E">
        <w:rPr>
          <w:b/>
          <w:szCs w:val="28"/>
          <w:lang w:val="it-IT"/>
        </w:rPr>
        <w:t xml:space="preserve">QUÁ TRÌNH XÂY DỰNG </w:t>
      </w:r>
      <w:r w:rsidR="002C13F1" w:rsidRPr="006A028E">
        <w:rPr>
          <w:b/>
          <w:szCs w:val="28"/>
          <w:lang w:val="it-IT"/>
        </w:rPr>
        <w:t xml:space="preserve">DỰ THẢO </w:t>
      </w:r>
      <w:r w:rsidR="00373742" w:rsidRPr="006A028E">
        <w:rPr>
          <w:b/>
          <w:szCs w:val="28"/>
          <w:lang w:val="it-IT"/>
        </w:rPr>
        <w:t>NGHỊ QUYẾT</w:t>
      </w:r>
    </w:p>
    <w:p w14:paraId="41AEF6A7" w14:textId="5B954A2F" w:rsidR="00373742" w:rsidRPr="006A028E" w:rsidRDefault="00320EE6" w:rsidP="007E7C85">
      <w:pPr>
        <w:pStyle w:val="BodyTextIndent2"/>
        <w:spacing w:before="60"/>
        <w:rPr>
          <w:szCs w:val="28"/>
          <w:lang w:val="it-IT"/>
        </w:rPr>
      </w:pPr>
      <w:bookmarkStart w:id="1" w:name="_Hlk150982537"/>
      <w:r w:rsidRPr="00320EE6">
        <w:rPr>
          <w:szCs w:val="28"/>
          <w:lang w:val="it-IT" w:eastAsia="vi-VN" w:bidi="vi-VN"/>
        </w:rPr>
        <w:t>Căn cứ Luật Chăn nuôi ngày 19 tháng 11 năm 2018; Luật số 146/2025/QH ngày 11 tháng 12 năm 2025 Luật sửa đổi, bổ sung một số Điều của 15 Luật trong lĩnh vực nông nghiệp và Môi trường, trong đó tại điểm a, khoản 17 Điều 3 của Luật 146/2025/QH15  sửa đổi bổ sung điểm h khoản 1, Điều 80 của Luật Chăn nuôi  năm 2018 quy định Ủy ban nhân dân cấp tỉnh, trong phạm vi nhiệm vụ, quyền hạn của mình, có trách nhiệm</w:t>
      </w:r>
      <w:r>
        <w:rPr>
          <w:szCs w:val="28"/>
          <w:lang w:val="it-IT" w:eastAsia="vi-VN" w:bidi="vi-VN"/>
        </w:rPr>
        <w:t>:</w:t>
      </w:r>
      <w:r w:rsidR="008F793B" w:rsidRPr="008F793B">
        <w:rPr>
          <w:szCs w:val="28"/>
          <w:lang w:val="vi-VN"/>
        </w:rPr>
        <w:t xml:space="preserve"> </w:t>
      </w:r>
      <w:r w:rsidR="00E64614" w:rsidRPr="00E64614">
        <w:rPr>
          <w:i/>
          <w:szCs w:val="28"/>
          <w:lang w:val="vi-VN"/>
        </w:rPr>
        <w:t>“Trình Hội đồng nhân dân cấp tỉnh quyết định khu vực không được phép chăn nuôi, quyết định vùng nuôi chim yến và chính sách hỗ trợ di dời cơ sở chăn nuôi ra khỏi khu vực không được phép chăn nuôi”</w:t>
      </w:r>
      <w:r w:rsidR="007811CE" w:rsidRPr="00E64614">
        <w:rPr>
          <w:i/>
          <w:iCs/>
          <w:szCs w:val="28"/>
          <w:lang w:val="it-IT"/>
        </w:rPr>
        <w:t>.</w:t>
      </w:r>
    </w:p>
    <w:p w14:paraId="70394F37" w14:textId="3E114B12" w:rsidR="00373742" w:rsidRPr="006A028E" w:rsidRDefault="00373742" w:rsidP="007E7C85">
      <w:pPr>
        <w:pStyle w:val="BodyTextIndent2"/>
        <w:spacing w:before="60"/>
        <w:rPr>
          <w:szCs w:val="28"/>
          <w:lang w:val="id-ID"/>
        </w:rPr>
      </w:pPr>
      <w:r w:rsidRPr="006A028E">
        <w:rPr>
          <w:szCs w:val="28"/>
          <w:lang w:val="it-IT"/>
        </w:rPr>
        <w:t xml:space="preserve">Trên cơ sở ý kiến thống nhất của Thường trực Hội đồng nhân dân tỉnh Quảng Ngãi tại </w:t>
      </w:r>
      <w:r w:rsidRPr="006A028E">
        <w:rPr>
          <w:szCs w:val="28"/>
          <w:lang w:val="id-ID"/>
        </w:rPr>
        <w:t xml:space="preserve">Công văn số </w:t>
      </w:r>
      <w:r w:rsidR="008F793B" w:rsidRPr="00D9729C">
        <w:rPr>
          <w:szCs w:val="28"/>
          <w:lang w:val="it-IT"/>
        </w:rPr>
        <w:t>………..</w:t>
      </w:r>
      <w:r w:rsidRPr="006A028E">
        <w:rPr>
          <w:szCs w:val="28"/>
          <w:lang w:val="id-ID"/>
        </w:rPr>
        <w:t xml:space="preserve">/HĐND-KTNS ngày </w:t>
      </w:r>
      <w:r w:rsidR="008F793B" w:rsidRPr="00D9729C">
        <w:rPr>
          <w:szCs w:val="28"/>
          <w:lang w:val="it-IT"/>
        </w:rPr>
        <w:t>……………..</w:t>
      </w:r>
      <w:r w:rsidRPr="006A028E">
        <w:rPr>
          <w:szCs w:val="28"/>
          <w:lang w:val="nl-NL"/>
        </w:rPr>
        <w:t xml:space="preserve">về việc xây dựng </w:t>
      </w:r>
      <w:r w:rsidR="008F793B" w:rsidRPr="008F793B">
        <w:rPr>
          <w:szCs w:val="28"/>
          <w:lang w:val="vi-VN"/>
        </w:rPr>
        <w:t xml:space="preserve">Nghị quyết quy định khu vực không được phép chăn nuôi, </w:t>
      </w:r>
      <w:r w:rsidR="00E64614" w:rsidRPr="00D9729C">
        <w:rPr>
          <w:szCs w:val="28"/>
          <w:lang w:val="it-IT"/>
        </w:rPr>
        <w:t xml:space="preserve">quy định </w:t>
      </w:r>
      <w:r w:rsidR="008F793B" w:rsidRPr="008F793B">
        <w:rPr>
          <w:szCs w:val="28"/>
          <w:lang w:val="vi-VN"/>
        </w:rPr>
        <w:t xml:space="preserve">vùng nuôi chim yến </w:t>
      </w:r>
      <w:r w:rsidR="00E64614" w:rsidRPr="00D9729C">
        <w:rPr>
          <w:szCs w:val="28"/>
          <w:lang w:val="it-IT"/>
        </w:rPr>
        <w:t xml:space="preserve">và chính sách sách hỗ trợ di dời cơ sở chăn nuôi ra khỏi khu </w:t>
      </w:r>
      <w:r w:rsidR="00E64614" w:rsidRPr="00D9729C">
        <w:rPr>
          <w:szCs w:val="28"/>
          <w:lang w:val="it-IT"/>
        </w:rPr>
        <w:lastRenderedPageBreak/>
        <w:t xml:space="preserve">vực không được phép chăn nuôi </w:t>
      </w:r>
      <w:r w:rsidR="008F793B" w:rsidRPr="008F793B">
        <w:rPr>
          <w:szCs w:val="28"/>
          <w:lang w:val="vi-VN"/>
        </w:rPr>
        <w:t>trên địa bàn tỉnh Quảng Ngãi</w:t>
      </w:r>
      <w:r w:rsidRPr="006A028E">
        <w:rPr>
          <w:szCs w:val="28"/>
          <w:lang w:val="vi-VN"/>
        </w:rPr>
        <w:t xml:space="preserve"> theo trình tự, thủ tục rút gọn</w:t>
      </w:r>
      <w:r w:rsidRPr="006A028E">
        <w:rPr>
          <w:szCs w:val="28"/>
          <w:lang w:val="id-ID"/>
        </w:rPr>
        <w:t>. Ủy ban ban nhân dân tỉnh đã giao Sở Nông nghiệp và Môi trường chủ trì và phối hợp với Sở Tài chính, các đơn vị có liên quan xây dự</w:t>
      </w:r>
      <w:r w:rsidR="003609CD">
        <w:rPr>
          <w:szCs w:val="28"/>
          <w:lang w:val="id-ID"/>
        </w:rPr>
        <w:t>ng dự thảo Nghị quyết tham mưu Ủy</w:t>
      </w:r>
      <w:r w:rsidRPr="006A028E">
        <w:rPr>
          <w:szCs w:val="28"/>
          <w:lang w:val="id-ID"/>
        </w:rPr>
        <w:t xml:space="preserve"> ban nhân dân tỉnh trình Hội đồng nhân dân tỉnh.</w:t>
      </w:r>
    </w:p>
    <w:p w14:paraId="61A0D60F" w14:textId="29F4F953" w:rsidR="00373742" w:rsidRPr="006A028E" w:rsidRDefault="00373742" w:rsidP="007E7C85">
      <w:pPr>
        <w:pStyle w:val="BodyTextIndent2"/>
        <w:spacing w:before="60"/>
        <w:rPr>
          <w:szCs w:val="28"/>
          <w:lang w:val="id-ID"/>
        </w:rPr>
      </w:pPr>
      <w:r w:rsidRPr="006A028E">
        <w:rPr>
          <w:szCs w:val="28"/>
          <w:lang w:val="id-ID"/>
        </w:rPr>
        <w:t xml:space="preserve">Thực hiện chỉ đạo của </w:t>
      </w:r>
      <w:r w:rsidRPr="006A028E">
        <w:rPr>
          <w:szCs w:val="28"/>
          <w:lang w:val="it-IT"/>
        </w:rPr>
        <w:t xml:space="preserve">Ủy ban nhân dân tỉnh, Sở Nông nghiệp và Môi trường đã xây dựng dự thảo Nghị quyết, dự thảo Tờ trình của Ủy ban nhân dân tỉnh trình Hội đồng nhân dân tỉnh Quảng Ngãi, </w:t>
      </w:r>
      <w:r w:rsidRPr="006A028E">
        <w:rPr>
          <w:szCs w:val="28"/>
          <w:lang w:val="id-ID"/>
        </w:rPr>
        <w:t>đảm bảo theo đúng trình tự, thủ tục quy định của Luật Ban hành văn bản quy phạm pháp luật và các văn bản hướng dẫn hiện hành.</w:t>
      </w:r>
    </w:p>
    <w:p w14:paraId="7240D8A2" w14:textId="567AF35A" w:rsidR="00373742" w:rsidRPr="006A028E" w:rsidRDefault="00373742" w:rsidP="007E7C85">
      <w:pPr>
        <w:widowControl w:val="0"/>
        <w:spacing w:before="60"/>
        <w:ind w:firstLine="567"/>
        <w:jc w:val="both"/>
        <w:rPr>
          <w:szCs w:val="28"/>
          <w:lang w:val="it-IT"/>
        </w:rPr>
      </w:pPr>
      <w:r w:rsidRPr="006A028E">
        <w:rPr>
          <w:szCs w:val="28"/>
          <w:lang w:val="id-ID"/>
        </w:rPr>
        <w:t xml:space="preserve">Trên cơ sở ý kiến của các đơn vị có liên quan, </w:t>
      </w:r>
      <w:r w:rsidRPr="006A028E">
        <w:rPr>
          <w:szCs w:val="28"/>
          <w:lang w:val="it-IT"/>
        </w:rPr>
        <w:t xml:space="preserve">Sở Nông nghiệp và Môi trường tiếp thu, giải trình, chỉnh sửa và hoàn thiện hồ sơ gửi Sở Tư pháp thẩm định dự thảo tại Công văn số </w:t>
      </w:r>
      <w:r w:rsidR="008F793B">
        <w:rPr>
          <w:szCs w:val="28"/>
          <w:lang w:val="it-IT"/>
        </w:rPr>
        <w:t>.............</w:t>
      </w:r>
      <w:r w:rsidRPr="006A028E">
        <w:rPr>
          <w:szCs w:val="28"/>
          <w:lang w:val="it-IT"/>
        </w:rPr>
        <w:t xml:space="preserve">/SNNMT-CNTY ngày </w:t>
      </w:r>
      <w:r w:rsidR="008F793B">
        <w:rPr>
          <w:szCs w:val="28"/>
          <w:lang w:val="it-IT"/>
        </w:rPr>
        <w:t>..........</w:t>
      </w:r>
      <w:r w:rsidRPr="006A028E">
        <w:rPr>
          <w:szCs w:val="28"/>
          <w:lang w:val="it-IT"/>
        </w:rPr>
        <w:t>.</w:t>
      </w:r>
    </w:p>
    <w:p w14:paraId="3CC3C13A" w14:textId="58FC190D" w:rsidR="00373742" w:rsidRDefault="00373742" w:rsidP="007E7C85">
      <w:pPr>
        <w:pStyle w:val="BodyTextIndent2"/>
        <w:spacing w:before="60"/>
        <w:rPr>
          <w:szCs w:val="28"/>
          <w:lang w:val="it-IT"/>
        </w:rPr>
      </w:pPr>
      <w:r w:rsidRPr="006A028E">
        <w:rPr>
          <w:szCs w:val="28"/>
          <w:lang w:val="it-IT"/>
        </w:rPr>
        <w:t xml:space="preserve">Ngày </w:t>
      </w:r>
      <w:r w:rsidR="008F793B">
        <w:rPr>
          <w:szCs w:val="28"/>
          <w:lang w:val="it-IT"/>
        </w:rPr>
        <w:t>...........</w:t>
      </w:r>
      <w:r w:rsidRPr="006A028E">
        <w:rPr>
          <w:szCs w:val="28"/>
          <w:lang w:val="it-IT"/>
        </w:rPr>
        <w:t xml:space="preserve">, Sở Tư pháp có Báo cáo thẩm định số </w:t>
      </w:r>
      <w:r w:rsidR="008F793B">
        <w:rPr>
          <w:szCs w:val="28"/>
          <w:lang w:val="it-IT"/>
        </w:rPr>
        <w:t>..........</w:t>
      </w:r>
      <w:r w:rsidRPr="006A028E">
        <w:rPr>
          <w:szCs w:val="28"/>
          <w:lang w:val="it-IT"/>
        </w:rPr>
        <w:t xml:space="preserve">/BC-STP về Báo cáo kết quả thẩm định dự thảo Nghị quyết </w:t>
      </w:r>
      <w:r w:rsidR="008F793B" w:rsidRPr="008F793B">
        <w:rPr>
          <w:szCs w:val="28"/>
          <w:lang w:val="it-IT"/>
        </w:rPr>
        <w:t>quy định khu vực không được phép chăn nuôi, quyết định vùng nuôi chim yến trên địa bàn tỉnh Quảng Ngãi</w:t>
      </w:r>
      <w:r w:rsidRPr="006A028E">
        <w:rPr>
          <w:szCs w:val="28"/>
          <w:lang w:val="it-IT"/>
        </w:rPr>
        <w:t xml:space="preserve">. Sở Nông nghiệp và Môi trường tổng hợp, tiếp thu, giải trình ý kiến thẩm định của Sở Tư pháp và hoàn chỉnh dự thảo Nghị quyết và dự thảo Tờ trình, trình Ủy ban nhân dân tỉnh xem xét, quyết định. </w:t>
      </w:r>
    </w:p>
    <w:p w14:paraId="3CD8AA02" w14:textId="77777777" w:rsidR="00373742" w:rsidRPr="006A028E" w:rsidRDefault="00373742" w:rsidP="007E7C85">
      <w:pPr>
        <w:widowControl w:val="0"/>
        <w:spacing w:before="60"/>
        <w:ind w:firstLine="567"/>
        <w:jc w:val="both"/>
        <w:rPr>
          <w:szCs w:val="28"/>
          <w:lang w:val="it-IT"/>
        </w:rPr>
      </w:pPr>
      <w:r w:rsidRPr="006A028E">
        <w:rPr>
          <w:szCs w:val="28"/>
          <w:lang w:val="it-IT"/>
        </w:rPr>
        <w:t xml:space="preserve">Tại Công văn số ......./VP-NNMT ngày..../...../2025, Chủ tịch Ủy ban nhân dân tỉnh chỉ đạo Văn phòng Ủy ban nhân dân tỉnh lấy ý kiến Thành viên Ủy ban nhân dân tỉnh theo Quy chế làm việc của Ủy ban nhân dân tỉnh và trên cơ sở ý kiến thống nhất của Thành viên Ủy ban nhân dân tỉnh, Ủy ban nhân dân tỉnh thông qua dự thảo Nghị quyết và thống nhất trình Hội đồng nhân dân tỉnh. </w:t>
      </w:r>
    </w:p>
    <w:bookmarkEnd w:id="1"/>
    <w:p w14:paraId="7FEF8C7C" w14:textId="5B00CC00" w:rsidR="003B7EAC" w:rsidRPr="006A028E" w:rsidRDefault="00AC1B1E" w:rsidP="00D9729C">
      <w:pPr>
        <w:spacing w:before="120" w:after="120"/>
        <w:ind w:firstLine="567"/>
        <w:jc w:val="both"/>
        <w:rPr>
          <w:b/>
          <w:bCs/>
          <w:szCs w:val="28"/>
          <w:lang w:val="it-IT"/>
        </w:rPr>
      </w:pPr>
      <w:r w:rsidRPr="006A028E">
        <w:rPr>
          <w:b/>
          <w:szCs w:val="28"/>
          <w:lang w:val="it-IT"/>
        </w:rPr>
        <w:t xml:space="preserve">V. </w:t>
      </w:r>
      <w:r w:rsidR="003B7EAC" w:rsidRPr="006A028E">
        <w:rPr>
          <w:b/>
          <w:szCs w:val="28"/>
          <w:lang w:val="it-IT"/>
        </w:rPr>
        <w:t>B</w:t>
      </w:r>
      <w:r w:rsidR="00762913" w:rsidRPr="006A028E">
        <w:rPr>
          <w:b/>
          <w:szCs w:val="28"/>
          <w:lang w:val="it-IT"/>
        </w:rPr>
        <w:t>Ố</w:t>
      </w:r>
      <w:r w:rsidR="003B7EAC" w:rsidRPr="006A028E">
        <w:rPr>
          <w:b/>
          <w:szCs w:val="28"/>
          <w:lang w:val="it-IT"/>
        </w:rPr>
        <w:t xml:space="preserve"> CỤC VÀ NỘI DUNG </w:t>
      </w:r>
      <w:r w:rsidR="00267A97">
        <w:rPr>
          <w:b/>
          <w:szCs w:val="28"/>
          <w:lang w:val="it-IT"/>
        </w:rPr>
        <w:t>CƠ BẢN</w:t>
      </w:r>
      <w:r w:rsidR="003B7EAC" w:rsidRPr="006A028E">
        <w:rPr>
          <w:b/>
          <w:szCs w:val="28"/>
          <w:lang w:val="it-IT"/>
        </w:rPr>
        <w:t xml:space="preserve"> CỦA DỰ THẢO NGHỊ QUYẾT</w:t>
      </w:r>
      <w:r w:rsidR="003B7EAC" w:rsidRPr="006A028E">
        <w:rPr>
          <w:b/>
          <w:bCs/>
          <w:szCs w:val="28"/>
          <w:lang w:val="it-IT"/>
        </w:rPr>
        <w:t xml:space="preserve"> </w:t>
      </w:r>
    </w:p>
    <w:p w14:paraId="15316E37" w14:textId="77777777" w:rsidR="00267A97" w:rsidRPr="00267A97" w:rsidRDefault="00267A97" w:rsidP="007E7C85">
      <w:pPr>
        <w:spacing w:before="60"/>
        <w:ind w:firstLine="567"/>
        <w:jc w:val="both"/>
        <w:rPr>
          <w:b/>
          <w:szCs w:val="28"/>
          <w:lang w:val="it-IT"/>
        </w:rPr>
      </w:pPr>
      <w:r w:rsidRPr="00267A97">
        <w:rPr>
          <w:b/>
          <w:szCs w:val="28"/>
          <w:lang w:val="it-IT"/>
        </w:rPr>
        <w:t>1. Bố cục của Nghị quyết</w:t>
      </w:r>
    </w:p>
    <w:p w14:paraId="363C85C7" w14:textId="245E0355" w:rsidR="00D21A5E" w:rsidRDefault="00876C6B" w:rsidP="007E7C85">
      <w:pPr>
        <w:spacing w:before="60"/>
        <w:ind w:firstLine="567"/>
        <w:jc w:val="both"/>
        <w:rPr>
          <w:szCs w:val="28"/>
          <w:lang w:val="it-IT"/>
        </w:rPr>
      </w:pPr>
      <w:r w:rsidRPr="006A028E">
        <w:rPr>
          <w:szCs w:val="28"/>
          <w:lang w:val="it-IT"/>
        </w:rPr>
        <w:t xml:space="preserve">Dự thảo </w:t>
      </w:r>
      <w:r w:rsidR="000212D5" w:rsidRPr="000212D5">
        <w:rPr>
          <w:szCs w:val="28"/>
          <w:lang w:val="it-IT"/>
        </w:rPr>
        <w:t xml:space="preserve">Nghị quyết quy định khu vực không được phép chăn nuôi, </w:t>
      </w:r>
      <w:r w:rsidR="00CB6339">
        <w:rPr>
          <w:szCs w:val="28"/>
          <w:lang w:val="it-IT"/>
        </w:rPr>
        <w:t xml:space="preserve">quy định </w:t>
      </w:r>
      <w:r w:rsidR="000212D5" w:rsidRPr="000212D5">
        <w:rPr>
          <w:szCs w:val="28"/>
          <w:lang w:val="it-IT"/>
        </w:rPr>
        <w:t>vùng nuôi chim yến và chính sách hỗ trợ di dời cơ sở chăn nuôi ra khỏi khu vực không được phép chăn nuôi trên địa bàn tỉnh Quảng Ngãi</w:t>
      </w:r>
      <w:r w:rsidR="00E5166C" w:rsidRPr="006A028E">
        <w:rPr>
          <w:szCs w:val="28"/>
          <w:lang w:val="it-IT"/>
        </w:rPr>
        <w:t xml:space="preserve">, </w:t>
      </w:r>
      <w:r w:rsidRPr="006A028E">
        <w:rPr>
          <w:szCs w:val="28"/>
          <w:lang w:val="it-IT"/>
        </w:rPr>
        <w:t xml:space="preserve">bao gồm </w:t>
      </w:r>
      <w:r w:rsidR="008C7F29">
        <w:rPr>
          <w:szCs w:val="28"/>
          <w:lang w:val="it-IT"/>
        </w:rPr>
        <w:t>0</w:t>
      </w:r>
      <w:r w:rsidR="000212D5">
        <w:rPr>
          <w:szCs w:val="28"/>
          <w:lang w:val="it-IT"/>
        </w:rPr>
        <w:t>6</w:t>
      </w:r>
      <w:r w:rsidRPr="006A028E">
        <w:rPr>
          <w:szCs w:val="28"/>
          <w:lang w:val="it-IT"/>
        </w:rPr>
        <w:t xml:space="preserve"> Điều, gồm có:</w:t>
      </w:r>
    </w:p>
    <w:p w14:paraId="31059C1A" w14:textId="12B33F8A" w:rsidR="00D21A5E" w:rsidRPr="00D21A5E" w:rsidRDefault="00E72189" w:rsidP="007E7C85">
      <w:pPr>
        <w:spacing w:before="60"/>
        <w:ind w:firstLine="567"/>
        <w:rPr>
          <w:bCs/>
          <w:szCs w:val="28"/>
          <w:lang w:val="it-IT"/>
        </w:rPr>
      </w:pPr>
      <w:r w:rsidRPr="006A028E">
        <w:rPr>
          <w:bCs/>
          <w:szCs w:val="28"/>
          <w:lang w:val="vi-VN"/>
        </w:rPr>
        <w:t>Điều 1. Phạm vi điều chỉnh, đối tượng áp dụng</w:t>
      </w:r>
    </w:p>
    <w:p w14:paraId="4E8DA33A" w14:textId="1B3BDFAC" w:rsidR="00E72189" w:rsidRPr="006A028E" w:rsidRDefault="008F793B" w:rsidP="007E7C85">
      <w:pPr>
        <w:spacing w:before="60"/>
        <w:ind w:firstLine="567"/>
        <w:rPr>
          <w:bCs/>
          <w:szCs w:val="28"/>
          <w:lang w:val="vi-VN"/>
        </w:rPr>
      </w:pPr>
      <w:r w:rsidRPr="008F793B">
        <w:rPr>
          <w:bCs/>
          <w:szCs w:val="28"/>
          <w:lang w:val="vi-VN"/>
        </w:rPr>
        <w:t xml:space="preserve">Điều 2. </w:t>
      </w:r>
      <w:r w:rsidR="00D60C78" w:rsidRPr="00D9729C">
        <w:rPr>
          <w:bCs/>
          <w:szCs w:val="28"/>
          <w:lang w:val="it-IT"/>
        </w:rPr>
        <w:t>Quy định k</w:t>
      </w:r>
      <w:r w:rsidRPr="008F793B">
        <w:rPr>
          <w:bCs/>
          <w:szCs w:val="28"/>
          <w:lang w:val="vi-VN"/>
        </w:rPr>
        <w:t>hu vực không được phép chăn nuôi</w:t>
      </w:r>
      <w:r w:rsidR="00E72189" w:rsidRPr="006A028E">
        <w:rPr>
          <w:bCs/>
          <w:szCs w:val="28"/>
          <w:lang w:val="vi-VN"/>
        </w:rPr>
        <w:t xml:space="preserve"> </w:t>
      </w:r>
    </w:p>
    <w:p w14:paraId="4985BA4D" w14:textId="1019342D" w:rsidR="008F793B" w:rsidRPr="00D9729C" w:rsidRDefault="008F793B" w:rsidP="007E7C85">
      <w:pPr>
        <w:spacing w:before="60"/>
        <w:ind w:firstLine="567"/>
        <w:jc w:val="both"/>
        <w:rPr>
          <w:bCs/>
          <w:szCs w:val="28"/>
          <w:lang w:val="vi-VN"/>
        </w:rPr>
      </w:pPr>
      <w:r w:rsidRPr="008F793B">
        <w:rPr>
          <w:bCs/>
          <w:szCs w:val="28"/>
          <w:lang w:val="vi-VN"/>
        </w:rPr>
        <w:t xml:space="preserve">Điều 3: </w:t>
      </w:r>
      <w:r w:rsidR="00D60C78" w:rsidRPr="00D9729C">
        <w:rPr>
          <w:bCs/>
          <w:szCs w:val="28"/>
          <w:lang w:val="vi-VN"/>
        </w:rPr>
        <w:t>Quy định v</w:t>
      </w:r>
      <w:r w:rsidR="00650BD0" w:rsidRPr="00D9729C">
        <w:rPr>
          <w:bCs/>
          <w:szCs w:val="28"/>
          <w:lang w:val="vi-VN"/>
        </w:rPr>
        <w:t>ùng</w:t>
      </w:r>
      <w:r w:rsidRPr="008F793B">
        <w:rPr>
          <w:bCs/>
          <w:szCs w:val="28"/>
          <w:lang w:val="vi-VN"/>
        </w:rPr>
        <w:t xml:space="preserve"> nuôi chim yến </w:t>
      </w:r>
    </w:p>
    <w:p w14:paraId="4C70863D" w14:textId="25289F9A" w:rsidR="00EC7531" w:rsidRPr="00D9729C" w:rsidRDefault="008F793B" w:rsidP="007E7C85">
      <w:pPr>
        <w:spacing w:before="60"/>
        <w:ind w:firstLine="567"/>
        <w:jc w:val="both"/>
        <w:rPr>
          <w:bCs/>
          <w:color w:val="000000" w:themeColor="text1"/>
          <w:szCs w:val="28"/>
          <w:lang w:val="vi-VN"/>
        </w:rPr>
      </w:pPr>
      <w:r w:rsidRPr="008F793B">
        <w:rPr>
          <w:bCs/>
          <w:color w:val="000000" w:themeColor="text1"/>
          <w:szCs w:val="28"/>
          <w:lang w:val="vi-VN"/>
        </w:rPr>
        <w:t xml:space="preserve">Điều 4. </w:t>
      </w:r>
      <w:r w:rsidR="00EC7531" w:rsidRPr="00EC7531">
        <w:rPr>
          <w:bCs/>
          <w:color w:val="000000" w:themeColor="text1"/>
          <w:szCs w:val="28"/>
          <w:lang w:val="vi-VN"/>
        </w:rPr>
        <w:t>Chính sách hỗ trợ di dời cơ sở chăn nuôi ra khỏi khu vực không được phép chăn nuôi</w:t>
      </w:r>
    </w:p>
    <w:p w14:paraId="737F25FB" w14:textId="76F21399" w:rsidR="00200897" w:rsidRPr="00D9729C" w:rsidRDefault="00EC7531" w:rsidP="007E7C85">
      <w:pPr>
        <w:spacing w:before="60"/>
        <w:ind w:firstLine="567"/>
        <w:jc w:val="both"/>
        <w:rPr>
          <w:bCs/>
          <w:color w:val="000000" w:themeColor="text1"/>
          <w:szCs w:val="28"/>
          <w:lang w:val="vi-VN"/>
        </w:rPr>
      </w:pPr>
      <w:r w:rsidRPr="00D9729C">
        <w:rPr>
          <w:bCs/>
          <w:color w:val="000000" w:themeColor="text1"/>
          <w:szCs w:val="28"/>
          <w:lang w:val="vi-VN"/>
        </w:rPr>
        <w:t>Điều 5.</w:t>
      </w:r>
      <w:r w:rsidR="00200897" w:rsidRPr="00D9729C">
        <w:rPr>
          <w:lang w:val="vi-VN"/>
        </w:rPr>
        <w:t xml:space="preserve"> </w:t>
      </w:r>
      <w:r w:rsidR="00D60C78" w:rsidRPr="00D9729C">
        <w:rPr>
          <w:lang w:val="vi-VN"/>
        </w:rPr>
        <w:t>Hiệu lực thi hành</w:t>
      </w:r>
    </w:p>
    <w:p w14:paraId="560FF288" w14:textId="45B29511" w:rsidR="001C2AFB" w:rsidRPr="00D9729C" w:rsidRDefault="001C2AFB" w:rsidP="007E7C85">
      <w:pPr>
        <w:spacing w:before="60"/>
        <w:ind w:firstLine="567"/>
        <w:jc w:val="both"/>
        <w:rPr>
          <w:bCs/>
          <w:color w:val="000000" w:themeColor="text1"/>
          <w:szCs w:val="28"/>
          <w:lang w:val="vi-VN"/>
        </w:rPr>
      </w:pPr>
      <w:r w:rsidRPr="001C2AFB">
        <w:rPr>
          <w:bCs/>
          <w:color w:val="000000" w:themeColor="text1"/>
          <w:szCs w:val="28"/>
          <w:lang w:val="vi-VN"/>
        </w:rPr>
        <w:t xml:space="preserve">Điều </w:t>
      </w:r>
      <w:r w:rsidR="00EC7531" w:rsidRPr="00D9729C">
        <w:rPr>
          <w:bCs/>
          <w:color w:val="000000" w:themeColor="text1"/>
          <w:szCs w:val="28"/>
          <w:lang w:val="vi-VN"/>
        </w:rPr>
        <w:t>6</w:t>
      </w:r>
      <w:r w:rsidRPr="001C2AFB">
        <w:rPr>
          <w:bCs/>
          <w:color w:val="000000" w:themeColor="text1"/>
          <w:szCs w:val="28"/>
          <w:lang w:val="vi-VN"/>
        </w:rPr>
        <w:t>.</w:t>
      </w:r>
      <w:r w:rsidR="008F793B" w:rsidRPr="00D9729C">
        <w:rPr>
          <w:bCs/>
          <w:color w:val="000000" w:themeColor="text1"/>
          <w:szCs w:val="28"/>
          <w:lang w:val="vi-VN"/>
        </w:rPr>
        <w:t xml:space="preserve"> </w:t>
      </w:r>
      <w:r w:rsidR="00D60C78" w:rsidRPr="00D9729C">
        <w:rPr>
          <w:bCs/>
          <w:color w:val="000000" w:themeColor="text1"/>
          <w:szCs w:val="28"/>
          <w:lang w:val="vi-VN"/>
        </w:rPr>
        <w:t xml:space="preserve">Tổ chức thực hiện </w:t>
      </w:r>
    </w:p>
    <w:p w14:paraId="6F0D8810" w14:textId="62D4313C" w:rsidR="00267A97" w:rsidRPr="00D9729C" w:rsidRDefault="00267A97" w:rsidP="007E7C85">
      <w:pPr>
        <w:spacing w:before="60"/>
        <w:ind w:firstLine="567"/>
        <w:jc w:val="both"/>
        <w:rPr>
          <w:b/>
          <w:bCs/>
          <w:color w:val="000000" w:themeColor="text1"/>
          <w:szCs w:val="28"/>
          <w:lang w:val="vi-VN"/>
        </w:rPr>
      </w:pPr>
      <w:r w:rsidRPr="00D9729C">
        <w:rPr>
          <w:b/>
          <w:bCs/>
          <w:color w:val="000000" w:themeColor="text1"/>
          <w:szCs w:val="28"/>
          <w:lang w:val="vi-VN"/>
        </w:rPr>
        <w:t>2. Nội dung cơ bản của Nghị quyết</w:t>
      </w:r>
    </w:p>
    <w:p w14:paraId="10891397" w14:textId="77777777" w:rsidR="00267A97" w:rsidRPr="00267A97" w:rsidRDefault="00267A97" w:rsidP="00267A97">
      <w:pPr>
        <w:spacing w:before="120"/>
        <w:ind w:firstLine="720"/>
        <w:rPr>
          <w:szCs w:val="28"/>
        </w:rPr>
      </w:pPr>
      <w:r w:rsidRPr="00267A97">
        <w:rPr>
          <w:b/>
          <w:bCs/>
          <w:szCs w:val="28"/>
        </w:rPr>
        <w:t>Điều 1. Phạm vi điều chỉnh, đối tượng áp dụng</w:t>
      </w:r>
    </w:p>
    <w:p w14:paraId="75C149CA" w14:textId="77777777" w:rsidR="00267A97" w:rsidRPr="00267A97" w:rsidRDefault="00267A97" w:rsidP="00267A97">
      <w:pPr>
        <w:spacing w:before="120"/>
        <w:ind w:firstLine="720"/>
        <w:rPr>
          <w:szCs w:val="28"/>
        </w:rPr>
      </w:pPr>
      <w:r w:rsidRPr="00267A97">
        <w:rPr>
          <w:szCs w:val="28"/>
        </w:rPr>
        <w:t>1. Phạm vi điều chỉnh</w:t>
      </w:r>
    </w:p>
    <w:p w14:paraId="1338C498" w14:textId="77777777" w:rsidR="00267A97" w:rsidRPr="00267A97" w:rsidRDefault="00267A97" w:rsidP="00267A97">
      <w:pPr>
        <w:spacing w:before="180" w:after="120"/>
        <w:ind w:firstLine="720"/>
        <w:jc w:val="both"/>
        <w:rPr>
          <w:szCs w:val="28"/>
        </w:rPr>
      </w:pPr>
      <w:r w:rsidRPr="00267A97">
        <w:rPr>
          <w:szCs w:val="28"/>
          <w:lang w:val="vi-VN"/>
        </w:rPr>
        <w:lastRenderedPageBreak/>
        <w:t xml:space="preserve">Nghị quyết này </w:t>
      </w:r>
      <w:r w:rsidRPr="00267A97">
        <w:rPr>
          <w:szCs w:val="28"/>
        </w:rPr>
        <w:t>quy định khu vực không được phép chăn nuôi gia súc, gia cầm và động vật khác trong chăn nuôi (trừ nuôi động vật làm cảnh, động vật nuôi trong phòng thí nghiệm mà không gây ô nhiễm môi trường), quy định vùng nuôi chim yến và chính sách hỗ trợ khi di dời cơ sở chăn nuôi ra khỏi khu vực không được phép chăn nuôi trên địa bàn tỉnh Quảng Ngãi.</w:t>
      </w:r>
    </w:p>
    <w:p w14:paraId="03DAB897" w14:textId="77777777" w:rsidR="00267A97" w:rsidRPr="00267A97" w:rsidRDefault="00267A97" w:rsidP="00267A97">
      <w:pPr>
        <w:spacing w:before="120"/>
        <w:ind w:firstLine="720"/>
        <w:rPr>
          <w:szCs w:val="28"/>
        </w:rPr>
      </w:pPr>
      <w:r w:rsidRPr="00267A97">
        <w:rPr>
          <w:szCs w:val="28"/>
        </w:rPr>
        <w:t>2. Đối tượng áp dụng</w:t>
      </w:r>
    </w:p>
    <w:p w14:paraId="78E82343" w14:textId="77777777" w:rsidR="00267A97" w:rsidRPr="00267A97" w:rsidRDefault="00267A97" w:rsidP="00267A97">
      <w:pPr>
        <w:spacing w:before="120"/>
        <w:ind w:firstLine="720"/>
        <w:jc w:val="both"/>
        <w:rPr>
          <w:szCs w:val="28"/>
        </w:rPr>
      </w:pPr>
      <w:r w:rsidRPr="00267A97">
        <w:rPr>
          <w:szCs w:val="28"/>
        </w:rPr>
        <w:t>a) Tổ chức, cá nhân có cơ sở chăn nuôi gia súc, gia cầm, chim yến và các loại động vật khác trong chăn nuôi thuộc khu vực không được phép chăn nuôi trên địa bàn tỉnh Quảng Ngãi.</w:t>
      </w:r>
    </w:p>
    <w:p w14:paraId="7C9DBA32" w14:textId="77777777" w:rsidR="00267A97" w:rsidRPr="00267A97" w:rsidRDefault="00267A97" w:rsidP="00267A97">
      <w:pPr>
        <w:spacing w:before="120"/>
        <w:ind w:firstLine="720"/>
        <w:jc w:val="both"/>
        <w:rPr>
          <w:strike/>
          <w:szCs w:val="28"/>
        </w:rPr>
      </w:pPr>
      <w:r w:rsidRPr="00267A97">
        <w:rPr>
          <w:szCs w:val="28"/>
        </w:rPr>
        <w:t xml:space="preserve">b) Các cơ quan, tổ chức, cá nhân có liên quan. </w:t>
      </w:r>
    </w:p>
    <w:p w14:paraId="49FD0FEB" w14:textId="77777777" w:rsidR="00267A97" w:rsidRPr="00267A97" w:rsidRDefault="00267A97" w:rsidP="00267A97">
      <w:pPr>
        <w:spacing w:before="120"/>
        <w:ind w:firstLine="720"/>
        <w:rPr>
          <w:szCs w:val="28"/>
        </w:rPr>
      </w:pPr>
      <w:bookmarkStart w:id="2" w:name="dieu_2"/>
      <w:r w:rsidRPr="00267A97">
        <w:rPr>
          <w:b/>
          <w:bCs/>
          <w:szCs w:val="28"/>
        </w:rPr>
        <w:t>Điều 2. Quy định khu vực không được phép chăn nuôi</w:t>
      </w:r>
      <w:bookmarkEnd w:id="2"/>
    </w:p>
    <w:p w14:paraId="0C5878AD" w14:textId="77777777" w:rsidR="00267A97" w:rsidRPr="00267A97" w:rsidRDefault="00267A97" w:rsidP="00267A97">
      <w:pPr>
        <w:spacing w:before="120"/>
        <w:ind w:firstLine="720"/>
        <w:jc w:val="both"/>
        <w:rPr>
          <w:szCs w:val="28"/>
        </w:rPr>
      </w:pPr>
      <w:r w:rsidRPr="00267A97">
        <w:rPr>
          <w:szCs w:val="28"/>
        </w:rPr>
        <w:t>1. Khu vực không được phép chăn nuôi gia súc, gia cầm và các loại động vật khác trong chăn nuôi được quy định trong Phụ lục ban hành kèm theo Nghị quyết này.</w:t>
      </w:r>
    </w:p>
    <w:p w14:paraId="391A3135" w14:textId="77777777" w:rsidR="00267A97" w:rsidRPr="00267A97" w:rsidRDefault="00267A97" w:rsidP="00267A97">
      <w:pPr>
        <w:spacing w:before="120"/>
        <w:ind w:firstLine="720"/>
        <w:jc w:val="both"/>
        <w:rPr>
          <w:szCs w:val="28"/>
        </w:rPr>
      </w:pPr>
      <w:r w:rsidRPr="00267A97">
        <w:rPr>
          <w:szCs w:val="28"/>
        </w:rPr>
        <w:t xml:space="preserve">2. Các cơ sở chăn nuôi thuộc khu vực không được phép chăn nuôi hoạt động trước ngày Nghị quyết này có hiệu lực thi hành thì phải ngừng chăn nuôi, di dời đến địa điểm phù hợp hoặc chuyển sang các loại hình sản xuất khác. </w:t>
      </w:r>
    </w:p>
    <w:p w14:paraId="3CDE861C" w14:textId="77777777" w:rsidR="00267A97" w:rsidRPr="00267A97" w:rsidRDefault="00267A97" w:rsidP="00267A97">
      <w:pPr>
        <w:spacing w:before="120"/>
        <w:ind w:firstLine="720"/>
        <w:jc w:val="both"/>
        <w:rPr>
          <w:b/>
          <w:szCs w:val="28"/>
        </w:rPr>
      </w:pPr>
      <w:r w:rsidRPr="00267A97">
        <w:rPr>
          <w:b/>
          <w:szCs w:val="28"/>
        </w:rPr>
        <w:t xml:space="preserve">Điều 3: Quy định vùng nuôi chim yến </w:t>
      </w:r>
    </w:p>
    <w:p w14:paraId="3FCBC16E" w14:textId="77777777" w:rsidR="00267A97" w:rsidRPr="00267A97" w:rsidRDefault="00267A97" w:rsidP="00267A97">
      <w:pPr>
        <w:spacing w:before="120"/>
        <w:ind w:firstLine="720"/>
        <w:jc w:val="both"/>
        <w:rPr>
          <w:szCs w:val="28"/>
        </w:rPr>
      </w:pPr>
      <w:r w:rsidRPr="00267A97">
        <w:rPr>
          <w:szCs w:val="28"/>
        </w:rPr>
        <w:t>1. Vùng nuôi chim yến là vùng nằm ngoài khu vực không được phép chăn nuôi theo quy định tại Điều 2 Nghị quyết này. Đồng thời vùng nuôi chim yến phải đảm bảo phù hợp tập tính hoạt động của chim yến, phù hợp điều kiện kinh tế - xã hội của địa phương và không gây ảnh hưởng đến đời sống của dân cư tại khu vực nuôi chim yến.</w:t>
      </w:r>
    </w:p>
    <w:p w14:paraId="06C869F6" w14:textId="337860C5" w:rsidR="00267A97" w:rsidRPr="00267A97" w:rsidRDefault="00267A97" w:rsidP="00267A97">
      <w:pPr>
        <w:spacing w:before="120"/>
        <w:ind w:firstLine="720"/>
        <w:jc w:val="both"/>
        <w:rPr>
          <w:szCs w:val="28"/>
        </w:rPr>
      </w:pPr>
      <w:r w:rsidRPr="00267A97">
        <w:rPr>
          <w:szCs w:val="28"/>
        </w:rPr>
        <w:t>2. Các cơ sở nuôi chim yến được xây dựng và hoạt động trước ngày Nghị quyết này có hiệu lực thi hành thuộc khu vực quy định tại Điều 2 Nghị quyết này phải giữ nguyên trạng, không được cơi nới; trường hợp nhà yến nằm trong khu dân cư, nhà yến cách khu dân cư dưới 300m không được sử dụng loa phóng âm thanh.</w:t>
      </w:r>
    </w:p>
    <w:p w14:paraId="5195C367" w14:textId="77777777" w:rsidR="00267A97" w:rsidRPr="00267A97" w:rsidRDefault="00267A97" w:rsidP="00267A97">
      <w:pPr>
        <w:spacing w:before="120"/>
        <w:ind w:firstLine="720"/>
        <w:jc w:val="both"/>
        <w:rPr>
          <w:b/>
          <w:szCs w:val="28"/>
        </w:rPr>
      </w:pPr>
      <w:r w:rsidRPr="00267A97">
        <w:rPr>
          <w:b/>
          <w:szCs w:val="28"/>
        </w:rPr>
        <w:t>Điều 4: Chính sách hỗ trợ di dời cơ sở chăn nuôi ra khỏi khu vực không được phép chăn nuôi</w:t>
      </w:r>
    </w:p>
    <w:p w14:paraId="797639BB" w14:textId="77777777" w:rsidR="00267A97" w:rsidRPr="00267A97" w:rsidRDefault="00267A97" w:rsidP="00267A97">
      <w:pPr>
        <w:spacing w:before="120"/>
        <w:ind w:firstLine="720"/>
        <w:jc w:val="both"/>
        <w:rPr>
          <w:szCs w:val="28"/>
        </w:rPr>
      </w:pPr>
      <w:r w:rsidRPr="00267A97">
        <w:rPr>
          <w:szCs w:val="28"/>
        </w:rPr>
        <w:t>1. Đối tượng hỗ trợ</w:t>
      </w:r>
    </w:p>
    <w:p w14:paraId="4791A9AD" w14:textId="77777777" w:rsidR="00267A97" w:rsidRPr="00267A97" w:rsidRDefault="00267A97" w:rsidP="00267A97">
      <w:pPr>
        <w:spacing w:before="120"/>
        <w:ind w:firstLine="720"/>
        <w:jc w:val="both"/>
        <w:rPr>
          <w:szCs w:val="28"/>
        </w:rPr>
      </w:pPr>
      <w:r w:rsidRPr="00267A97">
        <w:rPr>
          <w:szCs w:val="28"/>
        </w:rPr>
        <w:t>Tổ chức, cá nhân có cơ sở chăn nuôi được xây dựng và hoạt động trước ngày Luật Chăn nuôi có hiệu lực thi hành và đang hoạt động tại khu vực không được phép chăn nuôi quy định tại khoản 1 Điều 2 Nghị quyết này thực hiện kê khai hoạt động chăn nuôi về loại vật nuôi và số lượng vật nuôi tối thiểu phải kê khai theo quy định tại Thông tư số 18/2023/TT-BNNPTNT sửa đổi, bổ sung một số điều của Thông tư số 23/2019/TT-BNNPTNT ngày 30/11/2019 Hướng dẫn một số điều của Luật Chăn nuôi về hoạt động chăn nuôi.</w:t>
      </w:r>
    </w:p>
    <w:p w14:paraId="3A273D85" w14:textId="77777777" w:rsidR="00267A97" w:rsidRPr="00267A97" w:rsidRDefault="00267A97" w:rsidP="00267A97">
      <w:pPr>
        <w:spacing w:before="120"/>
        <w:ind w:firstLine="720"/>
        <w:jc w:val="both"/>
        <w:rPr>
          <w:szCs w:val="28"/>
        </w:rPr>
      </w:pPr>
      <w:r w:rsidRPr="00267A97">
        <w:rPr>
          <w:szCs w:val="28"/>
        </w:rPr>
        <w:t xml:space="preserve">2. Nguyên tắc hỗ trợ: </w:t>
      </w:r>
    </w:p>
    <w:p w14:paraId="0E6FF1D5" w14:textId="77777777" w:rsidR="00267A97" w:rsidRPr="00267A97" w:rsidRDefault="00267A97" w:rsidP="00267A97">
      <w:pPr>
        <w:spacing w:before="120"/>
        <w:ind w:firstLine="720"/>
        <w:jc w:val="both"/>
        <w:rPr>
          <w:szCs w:val="28"/>
        </w:rPr>
      </w:pPr>
      <w:r w:rsidRPr="00267A97">
        <w:rPr>
          <w:szCs w:val="28"/>
        </w:rPr>
        <w:lastRenderedPageBreak/>
        <w:t>Hỗ trợ đối với các cơ sở chăn nuôi di dời ra khỏi khu vực không được phép chăn nuôi, việc hỗ trợ được thực hiện sau khi hoàn thành việc di dời ra khỏi khu vực không được phép chăn nuôi.</w:t>
      </w:r>
    </w:p>
    <w:p w14:paraId="779D3C09" w14:textId="77777777" w:rsidR="00267A97" w:rsidRPr="00267A97" w:rsidRDefault="00267A97" w:rsidP="00267A97">
      <w:pPr>
        <w:spacing w:before="120"/>
        <w:ind w:firstLine="720"/>
        <w:jc w:val="both"/>
        <w:rPr>
          <w:szCs w:val="28"/>
        </w:rPr>
      </w:pPr>
      <w:r w:rsidRPr="00267A97">
        <w:rPr>
          <w:szCs w:val="28"/>
        </w:rPr>
        <w:t>3. Các chính sách hỗ trợ</w:t>
      </w:r>
    </w:p>
    <w:p w14:paraId="6615264B" w14:textId="77777777" w:rsidR="00267A97" w:rsidRPr="00267A97" w:rsidRDefault="00267A97" w:rsidP="00267A97">
      <w:pPr>
        <w:spacing w:before="120"/>
        <w:ind w:firstLine="720"/>
        <w:jc w:val="both"/>
        <w:rPr>
          <w:szCs w:val="28"/>
        </w:rPr>
      </w:pPr>
      <w:r w:rsidRPr="00267A97">
        <w:rPr>
          <w:szCs w:val="28"/>
        </w:rPr>
        <w:t>a) Hỗ trợ di dời cơ sở chăn nuôi ra khỏi khu vực không được phép chăn nuôi:</w:t>
      </w:r>
    </w:p>
    <w:p w14:paraId="546B0335" w14:textId="77777777" w:rsidR="00267A97" w:rsidRPr="00267A97" w:rsidRDefault="00267A97" w:rsidP="00267A97">
      <w:pPr>
        <w:spacing w:before="120"/>
        <w:ind w:firstLine="720"/>
        <w:jc w:val="both"/>
        <w:rPr>
          <w:szCs w:val="28"/>
        </w:rPr>
      </w:pPr>
      <w:r w:rsidRPr="00267A97">
        <w:rPr>
          <w:szCs w:val="28"/>
        </w:rPr>
        <w:t>Các cơ sở chăn nuôi thuộc khu vực không được phép chăn nuôi quy định tại Điều 2 của Nghị quyết này khi chấm dứt hoạt động chăn nuôi và di dời đến khu vực được phép chăn nuôi thì được hỗ trợ kinh phí với các mức cụ thể như sau:</w:t>
      </w:r>
    </w:p>
    <w:p w14:paraId="2866DAAD" w14:textId="77777777" w:rsidR="00267A97" w:rsidRPr="00267A97" w:rsidRDefault="00267A97" w:rsidP="00267A97">
      <w:pPr>
        <w:spacing w:before="120"/>
        <w:ind w:firstLine="720"/>
        <w:jc w:val="both"/>
        <w:rPr>
          <w:szCs w:val="28"/>
        </w:rPr>
      </w:pPr>
      <w:r w:rsidRPr="00267A97">
        <w:rPr>
          <w:szCs w:val="28"/>
        </w:rPr>
        <w:t>- Chăn nuôi nông hộ:</w:t>
      </w:r>
    </w:p>
    <w:p w14:paraId="0CDFF133" w14:textId="77777777" w:rsidR="00267A97" w:rsidRPr="00267A97" w:rsidRDefault="00267A97" w:rsidP="00267A97">
      <w:pPr>
        <w:spacing w:before="120"/>
        <w:ind w:firstLine="720"/>
        <w:jc w:val="both"/>
        <w:rPr>
          <w:szCs w:val="28"/>
        </w:rPr>
      </w:pPr>
      <w:r w:rsidRPr="00267A97">
        <w:rPr>
          <w:szCs w:val="28"/>
        </w:rPr>
        <w:t>+ Từ 01 đến dưới 05 đơn vị vật nuôi: 02 triệu đồng/cơ sở.</w:t>
      </w:r>
    </w:p>
    <w:p w14:paraId="0634D68C" w14:textId="77777777" w:rsidR="00267A97" w:rsidRPr="00267A97" w:rsidRDefault="00267A97" w:rsidP="00267A97">
      <w:pPr>
        <w:spacing w:before="120"/>
        <w:ind w:firstLine="720"/>
        <w:jc w:val="both"/>
        <w:rPr>
          <w:szCs w:val="28"/>
        </w:rPr>
      </w:pPr>
      <w:r w:rsidRPr="00267A97">
        <w:rPr>
          <w:szCs w:val="28"/>
        </w:rPr>
        <w:t>+ Từ 05 đến dưới 10 đơn vị vật nuôi: 05 triệu đồng/cơ sở.</w:t>
      </w:r>
    </w:p>
    <w:p w14:paraId="341761FF" w14:textId="77777777" w:rsidR="00267A97" w:rsidRPr="00267A97" w:rsidRDefault="00267A97" w:rsidP="00267A97">
      <w:pPr>
        <w:spacing w:before="120"/>
        <w:ind w:firstLine="720"/>
        <w:jc w:val="both"/>
        <w:rPr>
          <w:szCs w:val="28"/>
        </w:rPr>
      </w:pPr>
      <w:r w:rsidRPr="00267A97">
        <w:rPr>
          <w:szCs w:val="28"/>
        </w:rPr>
        <w:t>- Chăn nuôi trang trại quy mô vừa và nhỏ: 10 triệu đồng/cơ sở.</w:t>
      </w:r>
    </w:p>
    <w:p w14:paraId="001742C4" w14:textId="77777777" w:rsidR="00267A97" w:rsidRPr="00267A97" w:rsidRDefault="00267A97" w:rsidP="00267A97">
      <w:pPr>
        <w:spacing w:before="120"/>
        <w:ind w:firstLine="720"/>
        <w:jc w:val="both"/>
        <w:rPr>
          <w:szCs w:val="28"/>
        </w:rPr>
      </w:pPr>
      <w:r w:rsidRPr="00267A97">
        <w:rPr>
          <w:szCs w:val="28"/>
        </w:rPr>
        <w:t>- Chăn nuôi trang trại quy mô lớn: 20 triệu đồng/cơ sở.</w:t>
      </w:r>
    </w:p>
    <w:p w14:paraId="1769057D" w14:textId="77777777" w:rsidR="00267A97" w:rsidRPr="00267A97" w:rsidRDefault="00267A97" w:rsidP="00267A97">
      <w:pPr>
        <w:spacing w:before="120"/>
        <w:ind w:firstLine="720"/>
        <w:jc w:val="both"/>
        <w:rPr>
          <w:szCs w:val="28"/>
        </w:rPr>
      </w:pPr>
      <w:r w:rsidRPr="00267A97">
        <w:rPr>
          <w:szCs w:val="28"/>
        </w:rPr>
        <w:t>b) Hỗ trợ ổn định đời sống cho chủ cơ sở, người lao động trực tiếp tại các cơ sở chăn nuôi khi thực hiện di dời ra khỏi khu vực không được phép chăn nuôi và đang trong thời gian xin việc hoặc đang tìm việc mới với mức hỗ trợ tương đương 15 kg gạo/lao động/tháng, trong thời gian 06 tháng, theo giá thị trường tại thời điểm hỗ trợ. Số lao động được hỗ trợ theo quy mô chăn nuôi như sau:</w:t>
      </w:r>
    </w:p>
    <w:p w14:paraId="33044D4D" w14:textId="77777777" w:rsidR="00267A97" w:rsidRPr="00267A97" w:rsidRDefault="00267A97" w:rsidP="00267A97">
      <w:pPr>
        <w:spacing w:before="120"/>
        <w:ind w:firstLine="720"/>
        <w:jc w:val="both"/>
        <w:rPr>
          <w:szCs w:val="28"/>
        </w:rPr>
      </w:pPr>
      <w:r w:rsidRPr="00267A97">
        <w:rPr>
          <w:szCs w:val="28"/>
        </w:rPr>
        <w:t>- Chăn nuôi nông hộ: 01 lao động/cơ sở.</w:t>
      </w:r>
    </w:p>
    <w:p w14:paraId="47164FA5" w14:textId="77777777" w:rsidR="00267A97" w:rsidRPr="00267A97" w:rsidRDefault="00267A97" w:rsidP="00267A97">
      <w:pPr>
        <w:spacing w:before="120"/>
        <w:ind w:firstLine="720"/>
        <w:jc w:val="both"/>
        <w:rPr>
          <w:szCs w:val="28"/>
        </w:rPr>
      </w:pPr>
      <w:r w:rsidRPr="00267A97">
        <w:rPr>
          <w:szCs w:val="28"/>
        </w:rPr>
        <w:t>- Chăn nuôi trang trại quy mô nhỏ (từ 10 đến dưới 30 đơn vị vật nuôi): không quá 03 lao động/cơ sở.</w:t>
      </w:r>
    </w:p>
    <w:p w14:paraId="3DFA37FC" w14:textId="77777777" w:rsidR="00267A97" w:rsidRPr="00267A97" w:rsidRDefault="00267A97" w:rsidP="00267A97">
      <w:pPr>
        <w:spacing w:before="120"/>
        <w:ind w:firstLine="720"/>
        <w:jc w:val="both"/>
        <w:rPr>
          <w:szCs w:val="28"/>
        </w:rPr>
      </w:pPr>
      <w:r w:rsidRPr="00267A97">
        <w:rPr>
          <w:szCs w:val="28"/>
        </w:rPr>
        <w:t>- Chăn nuôi trang trại quy mô vừa (từ 30 đến dưới 300 đơn vị vật nuôi): không quá 05 lao động/cơ sở.</w:t>
      </w:r>
    </w:p>
    <w:p w14:paraId="434281E8" w14:textId="77777777" w:rsidR="00267A97" w:rsidRPr="00267A97" w:rsidRDefault="00267A97" w:rsidP="00267A97">
      <w:pPr>
        <w:spacing w:before="120"/>
        <w:ind w:firstLine="720"/>
        <w:jc w:val="both"/>
        <w:rPr>
          <w:szCs w:val="28"/>
        </w:rPr>
      </w:pPr>
      <w:r w:rsidRPr="00267A97">
        <w:rPr>
          <w:szCs w:val="28"/>
        </w:rPr>
        <w:t>- Chăn nuôi trang trại quy mô lớn (từ 300 đơn vị vật nuôi trở lên): Chủ cơ sở và hợp đồng lao động thực tế tại cơ sở</w:t>
      </w:r>
    </w:p>
    <w:p w14:paraId="697E866F" w14:textId="77777777" w:rsidR="00267A97" w:rsidRPr="00267A97" w:rsidRDefault="00267A97" w:rsidP="00267A97">
      <w:pPr>
        <w:spacing w:before="120"/>
        <w:ind w:firstLine="720"/>
        <w:jc w:val="both"/>
        <w:rPr>
          <w:szCs w:val="28"/>
        </w:rPr>
      </w:pPr>
      <w:r w:rsidRPr="00267A97">
        <w:rPr>
          <w:szCs w:val="28"/>
        </w:rPr>
        <w:t>4. Nguồn kinh phí: Nguồn ngân sách địa phương thực hiện theo phân cấp và các nguồn hợp pháp.</w:t>
      </w:r>
    </w:p>
    <w:p w14:paraId="35F83268" w14:textId="77777777" w:rsidR="00267A97" w:rsidRPr="00267A97" w:rsidRDefault="00267A97" w:rsidP="00267A97">
      <w:pPr>
        <w:spacing w:before="120"/>
        <w:ind w:firstLine="720"/>
        <w:rPr>
          <w:b/>
          <w:bCs/>
          <w:szCs w:val="28"/>
        </w:rPr>
      </w:pPr>
      <w:bookmarkStart w:id="3" w:name="dieu_4"/>
      <w:r w:rsidRPr="00267A97">
        <w:rPr>
          <w:b/>
          <w:bCs/>
          <w:szCs w:val="28"/>
        </w:rPr>
        <w:t>Điều 5. Hiệu lực thi hành</w:t>
      </w:r>
    </w:p>
    <w:p w14:paraId="0DB290B5" w14:textId="77777777" w:rsidR="00267A97" w:rsidRPr="00267A97" w:rsidRDefault="00267A97" w:rsidP="00267A97">
      <w:pPr>
        <w:spacing w:before="120"/>
        <w:ind w:firstLine="720"/>
        <w:rPr>
          <w:bCs/>
          <w:szCs w:val="28"/>
        </w:rPr>
      </w:pPr>
      <w:r w:rsidRPr="00267A97">
        <w:rPr>
          <w:bCs/>
          <w:szCs w:val="28"/>
        </w:rPr>
        <w:t>1. Nghị quyết này có hiệu lực thi hành từ ngày        tháng         năm 2026.</w:t>
      </w:r>
    </w:p>
    <w:p w14:paraId="166629D4" w14:textId="77777777" w:rsidR="00267A97" w:rsidRPr="00267A97" w:rsidRDefault="00267A97" w:rsidP="00D9729C">
      <w:pPr>
        <w:spacing w:before="120"/>
        <w:ind w:firstLine="720"/>
        <w:jc w:val="both"/>
        <w:rPr>
          <w:bCs/>
          <w:szCs w:val="28"/>
        </w:rPr>
      </w:pPr>
      <w:r w:rsidRPr="00267A97">
        <w:rPr>
          <w:bCs/>
          <w:szCs w:val="28"/>
        </w:rPr>
        <w:t>2. Nghị quyết số 99/2022/NQ-HĐND ngày 12/12/2022 của Hội đồng nhân dân tỉnh Kon Tum (cũ) quy định khu vực thuộc nội thành của thành phố, thị trấn, khu dân cư không được phép chăn nuôi, quy định vùng nuôi chim yến và chính sách hỗ trợ khi di dời cơ sở chăn nuôi ra khỏi khu vực không được phép chăn nuôi trên địa bàn tỉnh Kon Tum hết hiệu lực kể từ ngày Nghị quyết này có hiệu lực thi hành.</w:t>
      </w:r>
    </w:p>
    <w:p w14:paraId="685F54B9" w14:textId="77777777" w:rsidR="00267A97" w:rsidRPr="00267A97" w:rsidRDefault="00267A97" w:rsidP="00267A97">
      <w:pPr>
        <w:spacing w:before="120"/>
        <w:ind w:firstLine="720"/>
        <w:rPr>
          <w:b/>
          <w:bCs/>
          <w:szCs w:val="28"/>
        </w:rPr>
      </w:pPr>
      <w:r w:rsidRPr="00267A97">
        <w:rPr>
          <w:b/>
          <w:bCs/>
          <w:szCs w:val="28"/>
        </w:rPr>
        <w:t>Điều 6. Tổ chức thực hiện</w:t>
      </w:r>
    </w:p>
    <w:p w14:paraId="2C422B94" w14:textId="77777777" w:rsidR="00267A97" w:rsidRPr="00267A97" w:rsidRDefault="00267A97" w:rsidP="00267A97">
      <w:pPr>
        <w:spacing w:before="120"/>
        <w:ind w:firstLine="720"/>
        <w:rPr>
          <w:bCs/>
          <w:szCs w:val="28"/>
        </w:rPr>
      </w:pPr>
      <w:r w:rsidRPr="00267A97">
        <w:rPr>
          <w:bCs/>
          <w:szCs w:val="28"/>
        </w:rPr>
        <w:lastRenderedPageBreak/>
        <w:t>1. Ủy ban nhân dân tỉnh tổ chức triển khai thực hiện Nghị quyết đảm bảo đúng các quy định của pháp luật.</w:t>
      </w:r>
    </w:p>
    <w:p w14:paraId="018E959A" w14:textId="77777777" w:rsidR="00267A97" w:rsidRPr="00267A97" w:rsidRDefault="00267A97" w:rsidP="00267A97">
      <w:pPr>
        <w:spacing w:before="120"/>
        <w:ind w:firstLine="720"/>
        <w:rPr>
          <w:bCs/>
          <w:szCs w:val="28"/>
        </w:rPr>
      </w:pPr>
      <w:r w:rsidRPr="00267A97">
        <w:rPr>
          <w:bCs/>
          <w:szCs w:val="28"/>
        </w:rPr>
        <w:t>2. Thường trực Hội đồng nhân dân, các Ban Hội đồng nhân dân, các Tổ đại biểu Hội đồng nhân dân và đại biểu Hội đồng nhân dân tỉnh giám sát việc thực hiện Nghị quyết.</w:t>
      </w:r>
    </w:p>
    <w:bookmarkEnd w:id="3"/>
    <w:p w14:paraId="2936F1F6" w14:textId="77777777" w:rsidR="00D273ED" w:rsidRPr="00D273ED" w:rsidRDefault="00D273ED" w:rsidP="00D273ED">
      <w:pPr>
        <w:widowControl w:val="0"/>
        <w:spacing w:before="120" w:after="120"/>
        <w:ind w:firstLine="567"/>
        <w:jc w:val="both"/>
        <w:rPr>
          <w:rFonts w:eastAsia="Calibri"/>
          <w:b/>
          <w:bCs/>
          <w:szCs w:val="28"/>
        </w:rPr>
      </w:pPr>
      <w:r w:rsidRPr="00D273ED">
        <w:rPr>
          <w:rFonts w:eastAsia="Calibri"/>
          <w:b/>
          <w:bCs/>
          <w:szCs w:val="28"/>
        </w:rPr>
        <w:t>VI. DỰ KIẾN NGUỒN LỰC, ĐIỀU KIỆN BẢO ĐẢM CHO VIỆC THI HÀNH NGHỊ QUYẾT SAU KHI ĐƯỢC THÔNG QUA</w:t>
      </w:r>
    </w:p>
    <w:p w14:paraId="3BED26FC" w14:textId="77777777" w:rsidR="00D273ED" w:rsidRPr="00D273ED" w:rsidRDefault="00D273ED" w:rsidP="00D273ED">
      <w:pPr>
        <w:widowControl w:val="0"/>
        <w:spacing w:before="120" w:after="120"/>
        <w:ind w:firstLine="567"/>
        <w:jc w:val="both"/>
        <w:rPr>
          <w:rFonts w:eastAsia="Calibri"/>
          <w:b/>
          <w:bCs/>
          <w:szCs w:val="28"/>
        </w:rPr>
      </w:pPr>
      <w:r w:rsidRPr="00D273ED">
        <w:rPr>
          <w:rFonts w:eastAsia="Calibri"/>
          <w:b/>
          <w:bCs/>
          <w:szCs w:val="28"/>
        </w:rPr>
        <w:t>1. Dự kiến nguồn lực</w:t>
      </w:r>
    </w:p>
    <w:p w14:paraId="484DCAE9" w14:textId="7B87F790" w:rsidR="00D273ED" w:rsidRDefault="00D273ED" w:rsidP="00D273ED">
      <w:pPr>
        <w:widowControl w:val="0"/>
        <w:spacing w:before="120" w:after="120"/>
        <w:ind w:firstLine="567"/>
        <w:jc w:val="both"/>
        <w:rPr>
          <w:rFonts w:eastAsia="Calibri"/>
          <w:szCs w:val="28"/>
          <w:shd w:val="solid" w:color="FFFFFF" w:fill="auto"/>
        </w:rPr>
      </w:pPr>
      <w:r w:rsidRPr="00D273ED">
        <w:rPr>
          <w:rFonts w:eastAsia="Calibri"/>
          <w:szCs w:val="28"/>
          <w:shd w:val="solid" w:color="FFFFFF" w:fill="auto"/>
        </w:rPr>
        <w:t xml:space="preserve">Nguồn ngân sách địa phương thực hiện theo phân cấp và các nguồn hợp pháp </w:t>
      </w:r>
      <w:r>
        <w:rPr>
          <w:rFonts w:eastAsia="Calibri"/>
          <w:szCs w:val="28"/>
          <w:shd w:val="solid" w:color="FFFFFF" w:fill="auto"/>
        </w:rPr>
        <w:t>khác.</w:t>
      </w:r>
    </w:p>
    <w:p w14:paraId="7BBFEA20" w14:textId="6B6E24D5" w:rsidR="00D273ED" w:rsidRPr="00D273ED" w:rsidRDefault="00D273ED" w:rsidP="00D273ED">
      <w:pPr>
        <w:widowControl w:val="0"/>
        <w:spacing w:before="120" w:after="120"/>
        <w:ind w:firstLine="567"/>
        <w:jc w:val="both"/>
        <w:rPr>
          <w:rFonts w:eastAsia="Calibri"/>
          <w:b/>
          <w:bCs/>
          <w:szCs w:val="28"/>
        </w:rPr>
      </w:pPr>
      <w:r w:rsidRPr="00D273ED">
        <w:rPr>
          <w:rFonts w:eastAsia="Calibri"/>
          <w:b/>
          <w:bCs/>
          <w:szCs w:val="28"/>
        </w:rPr>
        <w:t>2. Điều kiện đảm bảo cho việc thi hành</w:t>
      </w:r>
    </w:p>
    <w:p w14:paraId="0C85C98F" w14:textId="094BC425" w:rsidR="00D273ED" w:rsidRPr="00D273ED" w:rsidRDefault="00D273ED" w:rsidP="00D273ED">
      <w:pPr>
        <w:widowControl w:val="0"/>
        <w:spacing w:before="120" w:after="120"/>
        <w:ind w:firstLine="567"/>
        <w:jc w:val="both"/>
        <w:rPr>
          <w:rFonts w:eastAsia="Calibri"/>
          <w:szCs w:val="28"/>
        </w:rPr>
      </w:pPr>
      <w:r w:rsidRPr="00D273ED">
        <w:rPr>
          <w:rFonts w:eastAsia="Calibri"/>
          <w:szCs w:val="28"/>
        </w:rPr>
        <w:t xml:space="preserve">Sau khi được HĐND tỉnh thông qua Nghị quyết, UBND tỉnh chỉ đạo các Sở, ngành, đơn vị </w:t>
      </w:r>
      <w:r w:rsidR="00320EE6">
        <w:rPr>
          <w:rFonts w:eastAsia="Calibri"/>
          <w:szCs w:val="28"/>
        </w:rPr>
        <w:t xml:space="preserve">và địa phương </w:t>
      </w:r>
      <w:r w:rsidRPr="00D273ED">
        <w:rPr>
          <w:rFonts w:eastAsia="Calibri"/>
          <w:szCs w:val="28"/>
        </w:rPr>
        <w:t>triển khai thực hiện trên địa bàn tỉnh theo đúng quy định.</w:t>
      </w:r>
    </w:p>
    <w:p w14:paraId="49914DD5" w14:textId="49BA08DF" w:rsidR="00E65D09" w:rsidRPr="006A028E" w:rsidRDefault="00256732" w:rsidP="00256732">
      <w:pPr>
        <w:spacing w:before="60"/>
        <w:ind w:firstLine="567"/>
        <w:jc w:val="both"/>
        <w:rPr>
          <w:i/>
          <w:iCs/>
          <w:color w:val="000000" w:themeColor="text1"/>
          <w:szCs w:val="28"/>
          <w:lang w:val="vi-VN"/>
        </w:rPr>
      </w:pPr>
      <w:r w:rsidRPr="00256732">
        <w:rPr>
          <w:i/>
          <w:iCs/>
          <w:color w:val="000000" w:themeColor="text1"/>
          <w:szCs w:val="28"/>
          <w:lang w:val="vi-VN"/>
        </w:rPr>
        <w:t>(Tài liệu gửi kèm theo: Dự thảo Nghị quyết; Bảng tổng hợp tiếp thu, giải</w:t>
      </w:r>
      <w:r>
        <w:rPr>
          <w:i/>
          <w:iCs/>
          <w:color w:val="000000" w:themeColor="text1"/>
          <w:szCs w:val="28"/>
        </w:rPr>
        <w:t xml:space="preserve"> </w:t>
      </w:r>
      <w:r w:rsidRPr="00256732">
        <w:rPr>
          <w:i/>
          <w:iCs/>
          <w:color w:val="000000" w:themeColor="text1"/>
          <w:szCs w:val="28"/>
          <w:lang w:val="vi-VN"/>
        </w:rPr>
        <w:t>trình ý kiến thẩm định của Sở Tư pháp; Bảng tổng hợp tiếp thu ý kiến góp ý của</w:t>
      </w:r>
      <w:r>
        <w:rPr>
          <w:i/>
          <w:iCs/>
          <w:color w:val="000000" w:themeColor="text1"/>
          <w:szCs w:val="28"/>
        </w:rPr>
        <w:t xml:space="preserve"> </w:t>
      </w:r>
      <w:r w:rsidRPr="00256732">
        <w:rPr>
          <w:i/>
          <w:iCs/>
          <w:color w:val="000000" w:themeColor="text1"/>
          <w:szCs w:val="28"/>
          <w:lang w:val="vi-VN"/>
        </w:rPr>
        <w:t>các cơ quan, đơn vị)</w:t>
      </w:r>
    </w:p>
    <w:p w14:paraId="5B36D3B9" w14:textId="18DFA1F2" w:rsidR="00CF40D1" w:rsidRPr="00D9729C" w:rsidRDefault="00D273ED" w:rsidP="00256732">
      <w:pPr>
        <w:pStyle w:val="BodyTextIndent2"/>
        <w:spacing w:before="120"/>
        <w:rPr>
          <w:color w:val="000000" w:themeColor="text1"/>
          <w:szCs w:val="28"/>
          <w:lang w:val="vi-VN"/>
        </w:rPr>
      </w:pPr>
      <w:r w:rsidRPr="00D273ED">
        <w:rPr>
          <w:color w:val="000000" w:themeColor="text1"/>
          <w:szCs w:val="28"/>
          <w:lang w:val="vi-VN"/>
        </w:rPr>
        <w:t>Kính trình Hội đồng nhân dân tỉnh xem xét, quyết nghị./.</w:t>
      </w:r>
    </w:p>
    <w:p w14:paraId="56548E2A" w14:textId="77777777" w:rsidR="00D273ED" w:rsidRPr="00D9729C" w:rsidRDefault="00D273ED" w:rsidP="00256732">
      <w:pPr>
        <w:pStyle w:val="BodyTextIndent2"/>
        <w:spacing w:before="120"/>
        <w:rPr>
          <w:iCs/>
          <w:szCs w:val="28"/>
          <w:lang w:val="vi-VN"/>
        </w:rPr>
      </w:pPr>
    </w:p>
    <w:tbl>
      <w:tblPr>
        <w:tblW w:w="0" w:type="auto"/>
        <w:tblInd w:w="108" w:type="dxa"/>
        <w:tblLook w:val="01E0" w:firstRow="1" w:lastRow="1" w:firstColumn="1" w:lastColumn="1" w:noHBand="0" w:noVBand="0"/>
      </w:tblPr>
      <w:tblGrid>
        <w:gridCol w:w="4773"/>
        <w:gridCol w:w="4299"/>
      </w:tblGrid>
      <w:tr w:rsidR="003A4F8F" w:rsidRPr="00D9729C" w14:paraId="4D7510C1" w14:textId="77777777" w:rsidTr="00280AD9">
        <w:trPr>
          <w:trHeight w:val="2336"/>
        </w:trPr>
        <w:tc>
          <w:tcPr>
            <w:tcW w:w="4773" w:type="dxa"/>
          </w:tcPr>
          <w:p w14:paraId="1ACF5112" w14:textId="77777777" w:rsidR="003A4F8F" w:rsidRPr="003A4F8F" w:rsidRDefault="003A4F8F" w:rsidP="003A4F8F">
            <w:pPr>
              <w:widowControl w:val="0"/>
              <w:tabs>
                <w:tab w:val="left" w:pos="1860"/>
              </w:tabs>
              <w:ind w:left="-108"/>
              <w:jc w:val="both"/>
              <w:rPr>
                <w:rFonts w:eastAsia="Calibri"/>
                <w:b/>
                <w:bCs/>
                <w:i/>
                <w:iCs/>
                <w:sz w:val="24"/>
                <w:szCs w:val="24"/>
                <w:highlight w:val="white"/>
                <w:lang w:val="fi-FI" w:eastAsia="vi-VN"/>
              </w:rPr>
            </w:pPr>
            <w:r w:rsidRPr="003A4F8F">
              <w:rPr>
                <w:rFonts w:eastAsia="Calibri"/>
                <w:b/>
                <w:bCs/>
                <w:i/>
                <w:iCs/>
                <w:sz w:val="24"/>
                <w:szCs w:val="24"/>
                <w:highlight w:val="white"/>
                <w:u w:color="FF0000"/>
                <w:lang w:val="fi-FI" w:eastAsia="vi-VN"/>
              </w:rPr>
              <w:t>Nơi nhận</w:t>
            </w:r>
            <w:r w:rsidRPr="003A4F8F">
              <w:rPr>
                <w:rFonts w:eastAsia="Calibri"/>
                <w:b/>
                <w:bCs/>
                <w:i/>
                <w:iCs/>
                <w:sz w:val="24"/>
                <w:szCs w:val="24"/>
                <w:highlight w:val="white"/>
                <w:lang w:val="fi-FI" w:eastAsia="vi-VN"/>
              </w:rPr>
              <w:t>:</w:t>
            </w:r>
            <w:r w:rsidRPr="003A4F8F">
              <w:rPr>
                <w:rFonts w:eastAsia="Calibri"/>
                <w:b/>
                <w:bCs/>
                <w:i/>
                <w:iCs/>
                <w:sz w:val="24"/>
                <w:szCs w:val="24"/>
                <w:highlight w:val="white"/>
                <w:lang w:val="fi-FI" w:eastAsia="vi-VN"/>
              </w:rPr>
              <w:tab/>
            </w:r>
            <w:r w:rsidRPr="003A4F8F">
              <w:rPr>
                <w:rFonts w:eastAsia="Calibri"/>
                <w:b/>
                <w:bCs/>
                <w:i/>
                <w:iCs/>
                <w:sz w:val="24"/>
                <w:szCs w:val="24"/>
                <w:highlight w:val="white"/>
                <w:lang w:val="fi-FI" w:eastAsia="vi-VN"/>
              </w:rPr>
              <w:tab/>
            </w:r>
            <w:r w:rsidRPr="003A4F8F">
              <w:rPr>
                <w:rFonts w:eastAsia="Calibri"/>
                <w:b/>
                <w:bCs/>
                <w:i/>
                <w:iCs/>
                <w:sz w:val="24"/>
                <w:szCs w:val="24"/>
                <w:highlight w:val="white"/>
                <w:lang w:val="fi-FI" w:eastAsia="vi-VN"/>
              </w:rPr>
              <w:tab/>
            </w:r>
          </w:p>
          <w:p w14:paraId="1E65F0FD"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Như trên;</w:t>
            </w:r>
          </w:p>
          <w:p w14:paraId="47DADE65"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Thường trực Tỉnh ủy;</w:t>
            </w:r>
          </w:p>
          <w:p w14:paraId="3292A348"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Thường trực HĐND tỉnh;</w:t>
            </w:r>
          </w:p>
          <w:p w14:paraId="3E8ECBC9"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CT, PCT UBND tỉnh;</w:t>
            </w:r>
          </w:p>
          <w:p w14:paraId="072CB491"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Ban KTNS, HĐND tỉnh;</w:t>
            </w:r>
          </w:p>
          <w:p w14:paraId="5917CA48"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Các Sở: Tài chính, Tư pháp;</w:t>
            </w:r>
          </w:p>
          <w:p w14:paraId="00B8216C" w14:textId="77777777" w:rsidR="003A4F8F" w:rsidRPr="003A4F8F" w:rsidRDefault="003A4F8F" w:rsidP="003A4F8F">
            <w:pPr>
              <w:widowControl w:val="0"/>
              <w:spacing w:line="228" w:lineRule="auto"/>
              <w:rPr>
                <w:rFonts w:eastAsia="Calibri"/>
                <w:sz w:val="22"/>
                <w:szCs w:val="22"/>
                <w:lang w:val="nl-NL" w:eastAsia="vi-VN"/>
              </w:rPr>
            </w:pPr>
            <w:r w:rsidRPr="003A4F8F">
              <w:rPr>
                <w:rFonts w:eastAsia="Calibri"/>
                <w:sz w:val="22"/>
                <w:szCs w:val="22"/>
                <w:lang w:val="nl-NL" w:eastAsia="vi-VN"/>
              </w:rPr>
              <w:t>- VPUB: CVP, PCVP. NC;</w:t>
            </w:r>
          </w:p>
          <w:p w14:paraId="32E6E9FA" w14:textId="77777777" w:rsidR="003A4F8F" w:rsidRPr="003A4F8F" w:rsidRDefault="003A4F8F" w:rsidP="003A4F8F">
            <w:pPr>
              <w:widowControl w:val="0"/>
              <w:spacing w:line="228" w:lineRule="auto"/>
              <w:rPr>
                <w:rFonts w:eastAsia="Calibri"/>
                <w:sz w:val="22"/>
                <w:szCs w:val="22"/>
                <w:highlight w:val="white"/>
                <w:lang w:val="fi-FI" w:eastAsia="vi-VN"/>
              </w:rPr>
            </w:pPr>
            <w:r w:rsidRPr="003A4F8F">
              <w:rPr>
                <w:rFonts w:eastAsia="Calibri"/>
                <w:sz w:val="22"/>
                <w:szCs w:val="22"/>
                <w:lang w:val="nl-NL" w:eastAsia="vi-VN"/>
              </w:rPr>
              <w:t>- Lưu: VT, NC.</w:t>
            </w:r>
          </w:p>
        </w:tc>
        <w:tc>
          <w:tcPr>
            <w:tcW w:w="4299" w:type="dxa"/>
          </w:tcPr>
          <w:p w14:paraId="51F07ABE" w14:textId="77777777" w:rsidR="00EE3BA3" w:rsidRPr="00EE3BA3" w:rsidRDefault="00EE3BA3" w:rsidP="00EE3BA3">
            <w:pPr>
              <w:widowControl w:val="0"/>
              <w:jc w:val="center"/>
              <w:rPr>
                <w:rFonts w:eastAsia="Calibri"/>
                <w:b/>
                <w:bCs/>
                <w:szCs w:val="28"/>
                <w:lang w:val="vi-VN" w:eastAsia="vi-VN"/>
              </w:rPr>
            </w:pPr>
            <w:r w:rsidRPr="00EE3BA3">
              <w:rPr>
                <w:rFonts w:eastAsia="Calibri"/>
                <w:b/>
                <w:bCs/>
                <w:szCs w:val="28"/>
                <w:lang w:val="vi-VN" w:eastAsia="vi-VN"/>
              </w:rPr>
              <w:t>TM. ỦY BAN NHÂN DÂN</w:t>
            </w:r>
          </w:p>
          <w:p w14:paraId="11A1AC35" w14:textId="77777777" w:rsidR="00EE3BA3" w:rsidRPr="00EE3BA3" w:rsidRDefault="00EE3BA3" w:rsidP="00EE3BA3">
            <w:pPr>
              <w:widowControl w:val="0"/>
              <w:jc w:val="center"/>
              <w:rPr>
                <w:rFonts w:eastAsia="Calibri"/>
                <w:b/>
                <w:bCs/>
                <w:szCs w:val="28"/>
                <w:lang w:val="vi-VN" w:eastAsia="vi-VN"/>
              </w:rPr>
            </w:pPr>
            <w:r w:rsidRPr="00EE3BA3">
              <w:rPr>
                <w:rFonts w:eastAsia="Calibri"/>
                <w:b/>
                <w:bCs/>
                <w:szCs w:val="28"/>
                <w:lang w:val="vi-VN" w:eastAsia="vi-VN"/>
              </w:rPr>
              <w:t>KT. CHỦ TỊCH</w:t>
            </w:r>
          </w:p>
          <w:p w14:paraId="1FE05BFE" w14:textId="0258374A" w:rsidR="003A4F8F" w:rsidRPr="00D9729C" w:rsidRDefault="00EE3BA3" w:rsidP="00EE3BA3">
            <w:pPr>
              <w:widowControl w:val="0"/>
              <w:jc w:val="center"/>
              <w:rPr>
                <w:rFonts w:eastAsia="Calibri"/>
                <w:b/>
                <w:bCs/>
                <w:szCs w:val="28"/>
                <w:highlight w:val="white"/>
                <w:lang w:val="vi-VN" w:eastAsia="vi-VN"/>
              </w:rPr>
            </w:pPr>
            <w:r w:rsidRPr="00EE3BA3">
              <w:rPr>
                <w:rFonts w:eastAsia="Calibri"/>
                <w:b/>
                <w:bCs/>
                <w:szCs w:val="28"/>
                <w:lang w:val="vi-VN" w:eastAsia="vi-VN"/>
              </w:rPr>
              <w:t>PHÓ CHỦ TỊCH</w:t>
            </w:r>
          </w:p>
          <w:p w14:paraId="7D35D2BF" w14:textId="77777777" w:rsidR="003A4F8F" w:rsidRPr="00D9729C" w:rsidRDefault="003A4F8F" w:rsidP="003A4F8F">
            <w:pPr>
              <w:widowControl w:val="0"/>
              <w:jc w:val="center"/>
              <w:rPr>
                <w:rFonts w:eastAsia="Calibri"/>
                <w:b/>
                <w:szCs w:val="28"/>
                <w:highlight w:val="white"/>
                <w:lang w:val="vi-VN" w:eastAsia="vi-VN"/>
              </w:rPr>
            </w:pPr>
          </w:p>
          <w:p w14:paraId="14E2E16D" w14:textId="77777777" w:rsidR="003A4F8F" w:rsidRPr="00D9729C" w:rsidRDefault="003A4F8F" w:rsidP="003A4F8F">
            <w:pPr>
              <w:widowControl w:val="0"/>
              <w:jc w:val="center"/>
              <w:rPr>
                <w:rFonts w:eastAsia="Calibri"/>
                <w:b/>
                <w:szCs w:val="28"/>
                <w:highlight w:val="white"/>
                <w:lang w:val="vi-VN" w:eastAsia="vi-VN"/>
              </w:rPr>
            </w:pPr>
          </w:p>
          <w:p w14:paraId="5EEEC59F" w14:textId="77777777" w:rsidR="003A4F8F" w:rsidRPr="00D9729C" w:rsidRDefault="003A4F8F" w:rsidP="003A4F8F">
            <w:pPr>
              <w:widowControl w:val="0"/>
              <w:jc w:val="center"/>
              <w:rPr>
                <w:rFonts w:eastAsia="Calibri"/>
                <w:b/>
                <w:szCs w:val="28"/>
                <w:highlight w:val="white"/>
                <w:lang w:val="vi-VN" w:eastAsia="vi-VN"/>
              </w:rPr>
            </w:pPr>
          </w:p>
          <w:p w14:paraId="0920595B" w14:textId="77777777" w:rsidR="003A4F8F" w:rsidRPr="00D9729C" w:rsidRDefault="003A4F8F" w:rsidP="003A4F8F">
            <w:pPr>
              <w:widowControl w:val="0"/>
              <w:jc w:val="center"/>
              <w:rPr>
                <w:rFonts w:eastAsia="Calibri"/>
                <w:b/>
                <w:szCs w:val="28"/>
                <w:highlight w:val="white"/>
                <w:lang w:val="vi-VN" w:eastAsia="vi-VN"/>
              </w:rPr>
            </w:pPr>
          </w:p>
          <w:p w14:paraId="39109D73" w14:textId="0D4DB0AF" w:rsidR="003A4F8F" w:rsidRPr="00D9729C" w:rsidRDefault="00EE3BA3" w:rsidP="003A4F8F">
            <w:pPr>
              <w:widowControl w:val="0"/>
              <w:jc w:val="center"/>
              <w:rPr>
                <w:rFonts w:eastAsia="Calibri"/>
                <w:b/>
                <w:szCs w:val="28"/>
                <w:highlight w:val="white"/>
                <w:lang w:val="vi-VN" w:eastAsia="vi-VN"/>
              </w:rPr>
            </w:pPr>
            <w:r w:rsidRPr="00D9729C">
              <w:rPr>
                <w:rFonts w:eastAsia="Calibri"/>
                <w:b/>
                <w:szCs w:val="28"/>
                <w:highlight w:val="white"/>
                <w:lang w:val="vi-VN" w:eastAsia="vi-VN"/>
              </w:rPr>
              <w:t>Đỗ Tâm Hiển</w:t>
            </w:r>
          </w:p>
        </w:tc>
      </w:tr>
    </w:tbl>
    <w:p w14:paraId="373C37DA" w14:textId="75C09C81" w:rsidR="00D070A8" w:rsidRDefault="00A32298" w:rsidP="00F1207A">
      <w:pPr>
        <w:tabs>
          <w:tab w:val="left" w:pos="567"/>
        </w:tabs>
        <w:spacing w:before="60" w:after="240"/>
        <w:ind w:firstLine="567"/>
        <w:jc w:val="both"/>
        <w:rPr>
          <w:lang w:val="it-IT"/>
        </w:rPr>
      </w:pPr>
      <w:r w:rsidRPr="00FA1100">
        <w:rPr>
          <w:lang w:val="it-IT"/>
        </w:rPr>
        <w:t xml:space="preserve"> </w:t>
      </w:r>
    </w:p>
    <w:bookmarkEnd w:id="0"/>
    <w:p w14:paraId="636A1FF2" w14:textId="77777777" w:rsidR="00762913" w:rsidRDefault="00762913" w:rsidP="00F1207A">
      <w:pPr>
        <w:tabs>
          <w:tab w:val="left" w:pos="567"/>
        </w:tabs>
        <w:spacing w:before="60" w:after="240"/>
        <w:ind w:firstLine="567"/>
        <w:jc w:val="both"/>
        <w:rPr>
          <w:lang w:val="it-IT"/>
        </w:rPr>
      </w:pPr>
    </w:p>
    <w:sectPr w:rsidR="00762913" w:rsidSect="007670F9">
      <w:headerReference w:type="even" r:id="rId8"/>
      <w:headerReference w:type="default" r:id="rId9"/>
      <w:pgSz w:w="11907" w:h="16840" w:code="9"/>
      <w:pgMar w:top="1134" w:right="1134" w:bottom="1134" w:left="1701" w:header="56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C0FD" w14:textId="77777777" w:rsidR="00CA61EF" w:rsidRDefault="00CA61EF">
      <w:r>
        <w:separator/>
      </w:r>
    </w:p>
  </w:endnote>
  <w:endnote w:type="continuationSeparator" w:id="0">
    <w:p w14:paraId="50660C2B" w14:textId="77777777" w:rsidR="00CA61EF" w:rsidRDefault="00CA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Calibri">
    <w:panose1 w:val="020F0502020204030204"/>
    <w:charset w:val="A3"/>
    <w:family w:val="swiss"/>
    <w:pitch w:val="variable"/>
    <w:sig w:usb0="E4002EFF" w:usb1="C000247B" w:usb2="00000009" w:usb3="00000000" w:csb0="000001FF" w:csb1="00000000"/>
  </w:font>
  <w:font w:name="Merriweather">
    <w:altName w:val="Times New Roman"/>
    <w:charset w:val="A3"/>
    <w:family w:val="auto"/>
    <w:pitch w:val="variable"/>
    <w:sig w:usb0="20000207" w:usb1="00000002" w:usb2="00000000" w:usb3="00000000" w:csb0="00000197"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7F86" w14:textId="77777777" w:rsidR="00CA61EF" w:rsidRDefault="00CA61EF">
      <w:r>
        <w:separator/>
      </w:r>
    </w:p>
  </w:footnote>
  <w:footnote w:type="continuationSeparator" w:id="0">
    <w:p w14:paraId="4B4EEC11" w14:textId="77777777" w:rsidR="00CA61EF" w:rsidRDefault="00CA6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0ADC" w14:textId="77777777" w:rsidR="007C44F2" w:rsidRDefault="007C44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116B38" w14:textId="77777777" w:rsidR="007C44F2" w:rsidRDefault="007C4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4071" w14:textId="77777777" w:rsidR="00E40CA2" w:rsidRDefault="00E40CA2" w:rsidP="00392259">
    <w:pPr>
      <w:pStyle w:val="Header"/>
      <w:spacing w:after="240"/>
      <w:jc w:val="center"/>
    </w:pPr>
    <w:r w:rsidRPr="00E40CA2">
      <w:rPr>
        <w:sz w:val="26"/>
        <w:szCs w:val="26"/>
      </w:rPr>
      <w:fldChar w:fldCharType="begin"/>
    </w:r>
    <w:r w:rsidRPr="00E40CA2">
      <w:rPr>
        <w:sz w:val="26"/>
        <w:szCs w:val="26"/>
      </w:rPr>
      <w:instrText xml:space="preserve"> PAGE   \* MERGEFORMAT </w:instrText>
    </w:r>
    <w:r w:rsidRPr="00E40CA2">
      <w:rPr>
        <w:sz w:val="26"/>
        <w:szCs w:val="26"/>
      </w:rPr>
      <w:fldChar w:fldCharType="separate"/>
    </w:r>
    <w:r w:rsidR="00320EE6">
      <w:rPr>
        <w:noProof/>
        <w:sz w:val="26"/>
        <w:szCs w:val="26"/>
      </w:rPr>
      <w:t>7</w:t>
    </w:r>
    <w:r w:rsidRPr="00E40CA2">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E45422"/>
    <w:multiLevelType w:val="hybridMultilevel"/>
    <w:tmpl w:val="9A66AC94"/>
    <w:lvl w:ilvl="0" w:tplc="6DE423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FF7906"/>
    <w:multiLevelType w:val="hybridMultilevel"/>
    <w:tmpl w:val="35AA0986"/>
    <w:lvl w:ilvl="0" w:tplc="5DDC5E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0021717"/>
    <w:multiLevelType w:val="hybridMultilevel"/>
    <w:tmpl w:val="5DDE7880"/>
    <w:lvl w:ilvl="0" w:tplc="EFF4010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4116141"/>
    <w:multiLevelType w:val="hybridMultilevel"/>
    <w:tmpl w:val="8084E316"/>
    <w:lvl w:ilvl="0" w:tplc="E84AFFD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0512FC"/>
    <w:multiLevelType w:val="hybridMultilevel"/>
    <w:tmpl w:val="30269D66"/>
    <w:lvl w:ilvl="0" w:tplc="0F7C7AFA">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446F0C68"/>
    <w:multiLevelType w:val="hybridMultilevel"/>
    <w:tmpl w:val="A3103BFE"/>
    <w:lvl w:ilvl="0" w:tplc="BE902DC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9191A23"/>
    <w:multiLevelType w:val="hybridMultilevel"/>
    <w:tmpl w:val="CB7A9DE8"/>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B0B18C0"/>
    <w:multiLevelType w:val="hybridMultilevel"/>
    <w:tmpl w:val="B810D2A0"/>
    <w:lvl w:ilvl="0" w:tplc="D00C16F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B161163"/>
    <w:multiLevelType w:val="hybridMultilevel"/>
    <w:tmpl w:val="3C3AEAB0"/>
    <w:lvl w:ilvl="0" w:tplc="78A6DE4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E22206D"/>
    <w:multiLevelType w:val="hybridMultilevel"/>
    <w:tmpl w:val="F176C8FA"/>
    <w:lvl w:ilvl="0" w:tplc="E8745F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5182790">
    <w:abstractNumId w:val="0"/>
    <w:lvlOverride w:ilvl="0">
      <w:lvl w:ilvl="0">
        <w:start w:val="1"/>
        <w:numFmt w:val="bullet"/>
        <w:lvlText w:val=""/>
        <w:legacy w:legacy="1" w:legacySpace="0" w:legacyIndent="288"/>
        <w:lvlJc w:val="left"/>
        <w:pPr>
          <w:ind w:left="468" w:hanging="288"/>
        </w:pPr>
        <w:rPr>
          <w:rFonts w:ascii="Symbol" w:hAnsi="Symbol" w:hint="default"/>
          <w:sz w:val="20"/>
        </w:rPr>
      </w:lvl>
    </w:lvlOverride>
  </w:num>
  <w:num w:numId="2" w16cid:durableId="292516128">
    <w:abstractNumId w:val="10"/>
  </w:num>
  <w:num w:numId="3" w16cid:durableId="540632465">
    <w:abstractNumId w:val="9"/>
  </w:num>
  <w:num w:numId="4" w16cid:durableId="554782692">
    <w:abstractNumId w:val="5"/>
  </w:num>
  <w:num w:numId="5" w16cid:durableId="395589334">
    <w:abstractNumId w:val="6"/>
  </w:num>
  <w:num w:numId="6" w16cid:durableId="116415543">
    <w:abstractNumId w:val="3"/>
  </w:num>
  <w:num w:numId="7" w16cid:durableId="1295986724">
    <w:abstractNumId w:val="1"/>
  </w:num>
  <w:num w:numId="8" w16cid:durableId="2127692348">
    <w:abstractNumId w:val="7"/>
  </w:num>
  <w:num w:numId="9" w16cid:durableId="1002242611">
    <w:abstractNumId w:val="8"/>
  </w:num>
  <w:num w:numId="10" w16cid:durableId="1806503950">
    <w:abstractNumId w:val="4"/>
  </w:num>
  <w:num w:numId="11" w16cid:durableId="229461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298"/>
    <w:rsid w:val="00000089"/>
    <w:rsid w:val="000003F7"/>
    <w:rsid w:val="00005A4E"/>
    <w:rsid w:val="0000638D"/>
    <w:rsid w:val="00006A00"/>
    <w:rsid w:val="00006FB5"/>
    <w:rsid w:val="00012760"/>
    <w:rsid w:val="000212D5"/>
    <w:rsid w:val="0002376F"/>
    <w:rsid w:val="00033498"/>
    <w:rsid w:val="000424D7"/>
    <w:rsid w:val="00043C2F"/>
    <w:rsid w:val="000475B5"/>
    <w:rsid w:val="00052DD8"/>
    <w:rsid w:val="00054442"/>
    <w:rsid w:val="00054AB9"/>
    <w:rsid w:val="00057CAD"/>
    <w:rsid w:val="00060514"/>
    <w:rsid w:val="0007083F"/>
    <w:rsid w:val="0007535F"/>
    <w:rsid w:val="00077445"/>
    <w:rsid w:val="00086983"/>
    <w:rsid w:val="00090344"/>
    <w:rsid w:val="00094423"/>
    <w:rsid w:val="00097B3D"/>
    <w:rsid w:val="000A13A7"/>
    <w:rsid w:val="000A324B"/>
    <w:rsid w:val="000A3329"/>
    <w:rsid w:val="000A3D1B"/>
    <w:rsid w:val="000A3EF8"/>
    <w:rsid w:val="000A41FA"/>
    <w:rsid w:val="000A6870"/>
    <w:rsid w:val="000A6A9E"/>
    <w:rsid w:val="000A6D7F"/>
    <w:rsid w:val="000B27E9"/>
    <w:rsid w:val="000B4D8F"/>
    <w:rsid w:val="000B4DA4"/>
    <w:rsid w:val="000B4F9A"/>
    <w:rsid w:val="000C1975"/>
    <w:rsid w:val="000C3365"/>
    <w:rsid w:val="000C33FB"/>
    <w:rsid w:val="000C403C"/>
    <w:rsid w:val="000C4954"/>
    <w:rsid w:val="000C5BDE"/>
    <w:rsid w:val="000C79E3"/>
    <w:rsid w:val="000D01F3"/>
    <w:rsid w:val="000D3008"/>
    <w:rsid w:val="000D453C"/>
    <w:rsid w:val="000D7821"/>
    <w:rsid w:val="000E5DA3"/>
    <w:rsid w:val="000E74C1"/>
    <w:rsid w:val="000F0E44"/>
    <w:rsid w:val="000F11F4"/>
    <w:rsid w:val="000F27CD"/>
    <w:rsid w:val="000F3C36"/>
    <w:rsid w:val="000F7978"/>
    <w:rsid w:val="0010033C"/>
    <w:rsid w:val="0010129D"/>
    <w:rsid w:val="001045B8"/>
    <w:rsid w:val="00107BEF"/>
    <w:rsid w:val="00112E49"/>
    <w:rsid w:val="00116406"/>
    <w:rsid w:val="00116A62"/>
    <w:rsid w:val="0012141D"/>
    <w:rsid w:val="00123DF0"/>
    <w:rsid w:val="00124EB2"/>
    <w:rsid w:val="001270C1"/>
    <w:rsid w:val="00127CBF"/>
    <w:rsid w:val="00132C39"/>
    <w:rsid w:val="00133D50"/>
    <w:rsid w:val="00133F58"/>
    <w:rsid w:val="00134AC1"/>
    <w:rsid w:val="00135582"/>
    <w:rsid w:val="001420C1"/>
    <w:rsid w:val="00142FBC"/>
    <w:rsid w:val="0014333B"/>
    <w:rsid w:val="00144381"/>
    <w:rsid w:val="00144C09"/>
    <w:rsid w:val="001510B5"/>
    <w:rsid w:val="00152DB1"/>
    <w:rsid w:val="00160E82"/>
    <w:rsid w:val="00165528"/>
    <w:rsid w:val="00172895"/>
    <w:rsid w:val="00174C84"/>
    <w:rsid w:val="00180524"/>
    <w:rsid w:val="00180BCF"/>
    <w:rsid w:val="0018134D"/>
    <w:rsid w:val="00182705"/>
    <w:rsid w:val="0018480E"/>
    <w:rsid w:val="00185B14"/>
    <w:rsid w:val="00186734"/>
    <w:rsid w:val="00191841"/>
    <w:rsid w:val="001941EE"/>
    <w:rsid w:val="001947CF"/>
    <w:rsid w:val="001A1A11"/>
    <w:rsid w:val="001A318E"/>
    <w:rsid w:val="001A4012"/>
    <w:rsid w:val="001A4769"/>
    <w:rsid w:val="001A54BD"/>
    <w:rsid w:val="001B1045"/>
    <w:rsid w:val="001B42AA"/>
    <w:rsid w:val="001B50D6"/>
    <w:rsid w:val="001C2AFB"/>
    <w:rsid w:val="001C2E61"/>
    <w:rsid w:val="001C6501"/>
    <w:rsid w:val="001D05C6"/>
    <w:rsid w:val="001D25EB"/>
    <w:rsid w:val="001D3479"/>
    <w:rsid w:val="001D7362"/>
    <w:rsid w:val="001E13EC"/>
    <w:rsid w:val="001F1EE0"/>
    <w:rsid w:val="00200897"/>
    <w:rsid w:val="0020164D"/>
    <w:rsid w:val="0020310F"/>
    <w:rsid w:val="002061DF"/>
    <w:rsid w:val="00206AC0"/>
    <w:rsid w:val="00210F8B"/>
    <w:rsid w:val="00213412"/>
    <w:rsid w:val="00213BAA"/>
    <w:rsid w:val="00214BF1"/>
    <w:rsid w:val="00214F73"/>
    <w:rsid w:val="00216F66"/>
    <w:rsid w:val="002203AE"/>
    <w:rsid w:val="002242C0"/>
    <w:rsid w:val="00224EA3"/>
    <w:rsid w:val="00225A50"/>
    <w:rsid w:val="00226215"/>
    <w:rsid w:val="00234485"/>
    <w:rsid w:val="002406B0"/>
    <w:rsid w:val="00241BDD"/>
    <w:rsid w:val="0024205B"/>
    <w:rsid w:val="00245441"/>
    <w:rsid w:val="002466AA"/>
    <w:rsid w:val="00246FA4"/>
    <w:rsid w:val="002552DA"/>
    <w:rsid w:val="00255508"/>
    <w:rsid w:val="00256732"/>
    <w:rsid w:val="002577C5"/>
    <w:rsid w:val="00260375"/>
    <w:rsid w:val="002612D6"/>
    <w:rsid w:val="0026190F"/>
    <w:rsid w:val="00264D43"/>
    <w:rsid w:val="002678FA"/>
    <w:rsid w:val="00267A97"/>
    <w:rsid w:val="00271124"/>
    <w:rsid w:val="002734AF"/>
    <w:rsid w:val="002769E2"/>
    <w:rsid w:val="002816F8"/>
    <w:rsid w:val="00281AE2"/>
    <w:rsid w:val="0028467F"/>
    <w:rsid w:val="00284764"/>
    <w:rsid w:val="00285638"/>
    <w:rsid w:val="00287230"/>
    <w:rsid w:val="00287BBE"/>
    <w:rsid w:val="00291FCD"/>
    <w:rsid w:val="00295BC4"/>
    <w:rsid w:val="0029621B"/>
    <w:rsid w:val="00297CE4"/>
    <w:rsid w:val="00297DE7"/>
    <w:rsid w:val="002A213D"/>
    <w:rsid w:val="002A3244"/>
    <w:rsid w:val="002A460F"/>
    <w:rsid w:val="002A69FB"/>
    <w:rsid w:val="002B0456"/>
    <w:rsid w:val="002B39D5"/>
    <w:rsid w:val="002B40DE"/>
    <w:rsid w:val="002B7E3A"/>
    <w:rsid w:val="002C13F1"/>
    <w:rsid w:val="002C5665"/>
    <w:rsid w:val="002C6D65"/>
    <w:rsid w:val="002C7313"/>
    <w:rsid w:val="002D3224"/>
    <w:rsid w:val="002D3AE4"/>
    <w:rsid w:val="002D684B"/>
    <w:rsid w:val="002D6A21"/>
    <w:rsid w:val="002E0272"/>
    <w:rsid w:val="002E7546"/>
    <w:rsid w:val="002F078C"/>
    <w:rsid w:val="002F5CAD"/>
    <w:rsid w:val="002F7A7D"/>
    <w:rsid w:val="002F7ACB"/>
    <w:rsid w:val="003013E6"/>
    <w:rsid w:val="00301625"/>
    <w:rsid w:val="0030316C"/>
    <w:rsid w:val="00305908"/>
    <w:rsid w:val="003121D6"/>
    <w:rsid w:val="003156FC"/>
    <w:rsid w:val="00320EE6"/>
    <w:rsid w:val="003212D4"/>
    <w:rsid w:val="003218A3"/>
    <w:rsid w:val="00323B8E"/>
    <w:rsid w:val="00324FE0"/>
    <w:rsid w:val="003350BB"/>
    <w:rsid w:val="0033641B"/>
    <w:rsid w:val="0034271F"/>
    <w:rsid w:val="00342F2A"/>
    <w:rsid w:val="00345982"/>
    <w:rsid w:val="00350D50"/>
    <w:rsid w:val="003609CD"/>
    <w:rsid w:val="00362B48"/>
    <w:rsid w:val="00367AED"/>
    <w:rsid w:val="00371AED"/>
    <w:rsid w:val="00373742"/>
    <w:rsid w:val="00374CFB"/>
    <w:rsid w:val="00375330"/>
    <w:rsid w:val="00380E5B"/>
    <w:rsid w:val="00381FEA"/>
    <w:rsid w:val="00384F5B"/>
    <w:rsid w:val="00390CAC"/>
    <w:rsid w:val="003921A6"/>
    <w:rsid w:val="00392259"/>
    <w:rsid w:val="00393958"/>
    <w:rsid w:val="0039786D"/>
    <w:rsid w:val="003A022D"/>
    <w:rsid w:val="003A02BE"/>
    <w:rsid w:val="003A0865"/>
    <w:rsid w:val="003A0C9D"/>
    <w:rsid w:val="003A2FAF"/>
    <w:rsid w:val="003A3375"/>
    <w:rsid w:val="003A384B"/>
    <w:rsid w:val="003A4B7E"/>
    <w:rsid w:val="003A4F8F"/>
    <w:rsid w:val="003A7BFB"/>
    <w:rsid w:val="003B3A34"/>
    <w:rsid w:val="003B4430"/>
    <w:rsid w:val="003B5D0B"/>
    <w:rsid w:val="003B7EAC"/>
    <w:rsid w:val="003C0624"/>
    <w:rsid w:val="003C32DC"/>
    <w:rsid w:val="003D4BF2"/>
    <w:rsid w:val="003D5C80"/>
    <w:rsid w:val="003D7E80"/>
    <w:rsid w:val="003E2087"/>
    <w:rsid w:val="003E284E"/>
    <w:rsid w:val="003E54C4"/>
    <w:rsid w:val="003E5576"/>
    <w:rsid w:val="003E5796"/>
    <w:rsid w:val="003E7EE8"/>
    <w:rsid w:val="003F098F"/>
    <w:rsid w:val="003F537E"/>
    <w:rsid w:val="003F5DB0"/>
    <w:rsid w:val="003F77D6"/>
    <w:rsid w:val="00400670"/>
    <w:rsid w:val="00401569"/>
    <w:rsid w:val="00403B23"/>
    <w:rsid w:val="00406C10"/>
    <w:rsid w:val="0042118C"/>
    <w:rsid w:val="004259DC"/>
    <w:rsid w:val="00430CF6"/>
    <w:rsid w:val="004316E8"/>
    <w:rsid w:val="00433585"/>
    <w:rsid w:val="00433FFB"/>
    <w:rsid w:val="00434C3D"/>
    <w:rsid w:val="004371BD"/>
    <w:rsid w:val="004464F2"/>
    <w:rsid w:val="00451C19"/>
    <w:rsid w:val="004542E3"/>
    <w:rsid w:val="004543B1"/>
    <w:rsid w:val="00456F29"/>
    <w:rsid w:val="00457E82"/>
    <w:rsid w:val="00457E93"/>
    <w:rsid w:val="00462B2A"/>
    <w:rsid w:val="0046706F"/>
    <w:rsid w:val="00473592"/>
    <w:rsid w:val="00477B66"/>
    <w:rsid w:val="0048353F"/>
    <w:rsid w:val="00483545"/>
    <w:rsid w:val="00487066"/>
    <w:rsid w:val="00491B74"/>
    <w:rsid w:val="004941C8"/>
    <w:rsid w:val="00496336"/>
    <w:rsid w:val="004A2FE8"/>
    <w:rsid w:val="004A32C0"/>
    <w:rsid w:val="004A4D13"/>
    <w:rsid w:val="004A6485"/>
    <w:rsid w:val="004B48FC"/>
    <w:rsid w:val="004C1099"/>
    <w:rsid w:val="004C12D8"/>
    <w:rsid w:val="004C5A5F"/>
    <w:rsid w:val="004C6CB8"/>
    <w:rsid w:val="004C7477"/>
    <w:rsid w:val="004D2219"/>
    <w:rsid w:val="004D2F25"/>
    <w:rsid w:val="004D3B78"/>
    <w:rsid w:val="004D6B8C"/>
    <w:rsid w:val="004E5BE7"/>
    <w:rsid w:val="004F5116"/>
    <w:rsid w:val="00500DE3"/>
    <w:rsid w:val="00504B27"/>
    <w:rsid w:val="00507283"/>
    <w:rsid w:val="0051001F"/>
    <w:rsid w:val="00510E57"/>
    <w:rsid w:val="00513976"/>
    <w:rsid w:val="00521506"/>
    <w:rsid w:val="005237BD"/>
    <w:rsid w:val="00523F74"/>
    <w:rsid w:val="00527003"/>
    <w:rsid w:val="00530C7F"/>
    <w:rsid w:val="00540648"/>
    <w:rsid w:val="00540ABB"/>
    <w:rsid w:val="0054119B"/>
    <w:rsid w:val="00544C96"/>
    <w:rsid w:val="00553A88"/>
    <w:rsid w:val="0055419E"/>
    <w:rsid w:val="005546EF"/>
    <w:rsid w:val="00557DCE"/>
    <w:rsid w:val="005601B9"/>
    <w:rsid w:val="00561F0A"/>
    <w:rsid w:val="0056419A"/>
    <w:rsid w:val="0057138C"/>
    <w:rsid w:val="005724A9"/>
    <w:rsid w:val="005740CC"/>
    <w:rsid w:val="00574CFE"/>
    <w:rsid w:val="00575ECC"/>
    <w:rsid w:val="0057670F"/>
    <w:rsid w:val="0058110E"/>
    <w:rsid w:val="00582CF0"/>
    <w:rsid w:val="005838FF"/>
    <w:rsid w:val="00585206"/>
    <w:rsid w:val="00585C9B"/>
    <w:rsid w:val="005873F9"/>
    <w:rsid w:val="00590CE8"/>
    <w:rsid w:val="00592AF1"/>
    <w:rsid w:val="00594A80"/>
    <w:rsid w:val="005968E1"/>
    <w:rsid w:val="005973AD"/>
    <w:rsid w:val="00597D13"/>
    <w:rsid w:val="00597F53"/>
    <w:rsid w:val="005A05E3"/>
    <w:rsid w:val="005A09E6"/>
    <w:rsid w:val="005A246F"/>
    <w:rsid w:val="005A7ACF"/>
    <w:rsid w:val="005B1682"/>
    <w:rsid w:val="005B6357"/>
    <w:rsid w:val="005C5FB5"/>
    <w:rsid w:val="005C74DF"/>
    <w:rsid w:val="005C7AFA"/>
    <w:rsid w:val="005D03A3"/>
    <w:rsid w:val="005D2FD9"/>
    <w:rsid w:val="005D489A"/>
    <w:rsid w:val="005D6247"/>
    <w:rsid w:val="005E2DD0"/>
    <w:rsid w:val="005E3E3E"/>
    <w:rsid w:val="005E487D"/>
    <w:rsid w:val="005E7402"/>
    <w:rsid w:val="005F7DAC"/>
    <w:rsid w:val="006012D8"/>
    <w:rsid w:val="0060158F"/>
    <w:rsid w:val="006032CA"/>
    <w:rsid w:val="00603968"/>
    <w:rsid w:val="006064F7"/>
    <w:rsid w:val="00612BD4"/>
    <w:rsid w:val="00614223"/>
    <w:rsid w:val="00616143"/>
    <w:rsid w:val="0061675D"/>
    <w:rsid w:val="00616E74"/>
    <w:rsid w:val="0062203C"/>
    <w:rsid w:val="00627D71"/>
    <w:rsid w:val="00630188"/>
    <w:rsid w:val="0063397A"/>
    <w:rsid w:val="0063507F"/>
    <w:rsid w:val="00635D61"/>
    <w:rsid w:val="00641E5C"/>
    <w:rsid w:val="0064383C"/>
    <w:rsid w:val="00643E96"/>
    <w:rsid w:val="00645F4B"/>
    <w:rsid w:val="00650BD0"/>
    <w:rsid w:val="0065303D"/>
    <w:rsid w:val="00655EB1"/>
    <w:rsid w:val="006563D6"/>
    <w:rsid w:val="00674A82"/>
    <w:rsid w:val="0068430D"/>
    <w:rsid w:val="00687563"/>
    <w:rsid w:val="00687E33"/>
    <w:rsid w:val="00690A81"/>
    <w:rsid w:val="00692C8B"/>
    <w:rsid w:val="0069483A"/>
    <w:rsid w:val="00694D32"/>
    <w:rsid w:val="0069770E"/>
    <w:rsid w:val="006A028E"/>
    <w:rsid w:val="006A0A85"/>
    <w:rsid w:val="006A32CD"/>
    <w:rsid w:val="006A3AF1"/>
    <w:rsid w:val="006A42A8"/>
    <w:rsid w:val="006A5A93"/>
    <w:rsid w:val="006B0430"/>
    <w:rsid w:val="006B1568"/>
    <w:rsid w:val="006B3856"/>
    <w:rsid w:val="006C0738"/>
    <w:rsid w:val="006C12A2"/>
    <w:rsid w:val="006C2412"/>
    <w:rsid w:val="006C2CFA"/>
    <w:rsid w:val="006C567F"/>
    <w:rsid w:val="006C747D"/>
    <w:rsid w:val="006C77B4"/>
    <w:rsid w:val="006D0F83"/>
    <w:rsid w:val="006D1DE4"/>
    <w:rsid w:val="006E145B"/>
    <w:rsid w:val="006E1A0A"/>
    <w:rsid w:val="006E543F"/>
    <w:rsid w:val="006E5DA9"/>
    <w:rsid w:val="0070051E"/>
    <w:rsid w:val="00701925"/>
    <w:rsid w:val="0070355D"/>
    <w:rsid w:val="00703849"/>
    <w:rsid w:val="0070450E"/>
    <w:rsid w:val="00706595"/>
    <w:rsid w:val="0071012F"/>
    <w:rsid w:val="0071030F"/>
    <w:rsid w:val="00715945"/>
    <w:rsid w:val="00715E96"/>
    <w:rsid w:val="007230B9"/>
    <w:rsid w:val="00726A9C"/>
    <w:rsid w:val="00726C42"/>
    <w:rsid w:val="0072778B"/>
    <w:rsid w:val="00731931"/>
    <w:rsid w:val="00731E24"/>
    <w:rsid w:val="00732982"/>
    <w:rsid w:val="007354AD"/>
    <w:rsid w:val="00736802"/>
    <w:rsid w:val="00740AFD"/>
    <w:rsid w:val="007410DF"/>
    <w:rsid w:val="00741DE3"/>
    <w:rsid w:val="00742554"/>
    <w:rsid w:val="00743279"/>
    <w:rsid w:val="00746B7F"/>
    <w:rsid w:val="00750A91"/>
    <w:rsid w:val="00753A5E"/>
    <w:rsid w:val="00754E8A"/>
    <w:rsid w:val="00756A34"/>
    <w:rsid w:val="00761E7F"/>
    <w:rsid w:val="00762078"/>
    <w:rsid w:val="00762913"/>
    <w:rsid w:val="00762B4F"/>
    <w:rsid w:val="00763512"/>
    <w:rsid w:val="00764466"/>
    <w:rsid w:val="0076666E"/>
    <w:rsid w:val="007670F9"/>
    <w:rsid w:val="0076722A"/>
    <w:rsid w:val="007708F9"/>
    <w:rsid w:val="007709BD"/>
    <w:rsid w:val="00771D9C"/>
    <w:rsid w:val="007722E9"/>
    <w:rsid w:val="00773026"/>
    <w:rsid w:val="00774D61"/>
    <w:rsid w:val="00775118"/>
    <w:rsid w:val="0077672B"/>
    <w:rsid w:val="007811CE"/>
    <w:rsid w:val="00781BDD"/>
    <w:rsid w:val="007828C3"/>
    <w:rsid w:val="0078396C"/>
    <w:rsid w:val="00784C5D"/>
    <w:rsid w:val="0078602C"/>
    <w:rsid w:val="00793396"/>
    <w:rsid w:val="00795A7E"/>
    <w:rsid w:val="007A1A65"/>
    <w:rsid w:val="007B066B"/>
    <w:rsid w:val="007B15BA"/>
    <w:rsid w:val="007B3505"/>
    <w:rsid w:val="007B3A42"/>
    <w:rsid w:val="007B7A5D"/>
    <w:rsid w:val="007C1996"/>
    <w:rsid w:val="007C1E93"/>
    <w:rsid w:val="007C2F46"/>
    <w:rsid w:val="007C44F2"/>
    <w:rsid w:val="007C58F2"/>
    <w:rsid w:val="007C7B0E"/>
    <w:rsid w:val="007D34CB"/>
    <w:rsid w:val="007D57E7"/>
    <w:rsid w:val="007E002D"/>
    <w:rsid w:val="007E2888"/>
    <w:rsid w:val="007E358A"/>
    <w:rsid w:val="007E4E16"/>
    <w:rsid w:val="007E58EA"/>
    <w:rsid w:val="007E5FFA"/>
    <w:rsid w:val="007E7512"/>
    <w:rsid w:val="007E7C85"/>
    <w:rsid w:val="007E7EFE"/>
    <w:rsid w:val="007F1755"/>
    <w:rsid w:val="007F20F3"/>
    <w:rsid w:val="007F2CB4"/>
    <w:rsid w:val="007F58C9"/>
    <w:rsid w:val="007F5EB1"/>
    <w:rsid w:val="008059EB"/>
    <w:rsid w:val="00805D08"/>
    <w:rsid w:val="008066EB"/>
    <w:rsid w:val="00806E61"/>
    <w:rsid w:val="00807018"/>
    <w:rsid w:val="00807D83"/>
    <w:rsid w:val="00807DC1"/>
    <w:rsid w:val="00811445"/>
    <w:rsid w:val="008135DA"/>
    <w:rsid w:val="008138FB"/>
    <w:rsid w:val="00814744"/>
    <w:rsid w:val="00814F8A"/>
    <w:rsid w:val="00821397"/>
    <w:rsid w:val="00832973"/>
    <w:rsid w:val="00833001"/>
    <w:rsid w:val="0083593B"/>
    <w:rsid w:val="00840DD2"/>
    <w:rsid w:val="008421C9"/>
    <w:rsid w:val="008441C4"/>
    <w:rsid w:val="00844C46"/>
    <w:rsid w:val="00844F97"/>
    <w:rsid w:val="00845B17"/>
    <w:rsid w:val="00850429"/>
    <w:rsid w:val="00852E12"/>
    <w:rsid w:val="00853FF6"/>
    <w:rsid w:val="0085423F"/>
    <w:rsid w:val="00854C9D"/>
    <w:rsid w:val="00855E3C"/>
    <w:rsid w:val="00857E66"/>
    <w:rsid w:val="0086151E"/>
    <w:rsid w:val="00862926"/>
    <w:rsid w:val="008661DF"/>
    <w:rsid w:val="00866310"/>
    <w:rsid w:val="00867FF2"/>
    <w:rsid w:val="0087009E"/>
    <w:rsid w:val="00872DEA"/>
    <w:rsid w:val="00873AE7"/>
    <w:rsid w:val="00873F71"/>
    <w:rsid w:val="0087521B"/>
    <w:rsid w:val="00876C6B"/>
    <w:rsid w:val="00882748"/>
    <w:rsid w:val="00882A84"/>
    <w:rsid w:val="00882DEA"/>
    <w:rsid w:val="00882EA0"/>
    <w:rsid w:val="00884735"/>
    <w:rsid w:val="00885514"/>
    <w:rsid w:val="008856E7"/>
    <w:rsid w:val="00890FBC"/>
    <w:rsid w:val="008970B5"/>
    <w:rsid w:val="008A3670"/>
    <w:rsid w:val="008A36E0"/>
    <w:rsid w:val="008A4A3B"/>
    <w:rsid w:val="008B3906"/>
    <w:rsid w:val="008B4CC4"/>
    <w:rsid w:val="008C30B5"/>
    <w:rsid w:val="008C3967"/>
    <w:rsid w:val="008C467D"/>
    <w:rsid w:val="008C4CBB"/>
    <w:rsid w:val="008C7F29"/>
    <w:rsid w:val="008D08FD"/>
    <w:rsid w:val="008D12DC"/>
    <w:rsid w:val="008D4A5D"/>
    <w:rsid w:val="008D4F58"/>
    <w:rsid w:val="008D725C"/>
    <w:rsid w:val="008D7C3B"/>
    <w:rsid w:val="008D7DF6"/>
    <w:rsid w:val="008E533D"/>
    <w:rsid w:val="008F0AB9"/>
    <w:rsid w:val="008F6125"/>
    <w:rsid w:val="008F6C70"/>
    <w:rsid w:val="008F793B"/>
    <w:rsid w:val="00903947"/>
    <w:rsid w:val="00905FF0"/>
    <w:rsid w:val="0091345D"/>
    <w:rsid w:val="00913A32"/>
    <w:rsid w:val="00915138"/>
    <w:rsid w:val="00915D27"/>
    <w:rsid w:val="009166EF"/>
    <w:rsid w:val="00917069"/>
    <w:rsid w:val="00924119"/>
    <w:rsid w:val="00926463"/>
    <w:rsid w:val="00930CB6"/>
    <w:rsid w:val="00934EC9"/>
    <w:rsid w:val="0094022C"/>
    <w:rsid w:val="00940692"/>
    <w:rsid w:val="009431BB"/>
    <w:rsid w:val="00944B5F"/>
    <w:rsid w:val="00946E11"/>
    <w:rsid w:val="00954A38"/>
    <w:rsid w:val="00954E21"/>
    <w:rsid w:val="00957B9C"/>
    <w:rsid w:val="0096344B"/>
    <w:rsid w:val="009648EB"/>
    <w:rsid w:val="00964D6A"/>
    <w:rsid w:val="0096640E"/>
    <w:rsid w:val="009710DE"/>
    <w:rsid w:val="00971A62"/>
    <w:rsid w:val="00973D9E"/>
    <w:rsid w:val="0097488A"/>
    <w:rsid w:val="00980513"/>
    <w:rsid w:val="00980721"/>
    <w:rsid w:val="00980992"/>
    <w:rsid w:val="00981078"/>
    <w:rsid w:val="00983B1B"/>
    <w:rsid w:val="00985CD4"/>
    <w:rsid w:val="009902B8"/>
    <w:rsid w:val="00990FB1"/>
    <w:rsid w:val="00991FA6"/>
    <w:rsid w:val="009940CA"/>
    <w:rsid w:val="00996E84"/>
    <w:rsid w:val="009A0EB7"/>
    <w:rsid w:val="009A21B9"/>
    <w:rsid w:val="009A25C4"/>
    <w:rsid w:val="009A2E66"/>
    <w:rsid w:val="009A6B9C"/>
    <w:rsid w:val="009B35EB"/>
    <w:rsid w:val="009B66E2"/>
    <w:rsid w:val="009B7B8C"/>
    <w:rsid w:val="009C0584"/>
    <w:rsid w:val="009C1456"/>
    <w:rsid w:val="009C2F39"/>
    <w:rsid w:val="009C576E"/>
    <w:rsid w:val="009C6876"/>
    <w:rsid w:val="009D148D"/>
    <w:rsid w:val="009D28AF"/>
    <w:rsid w:val="009D5BFB"/>
    <w:rsid w:val="009D63FE"/>
    <w:rsid w:val="009D7C5A"/>
    <w:rsid w:val="009E05E5"/>
    <w:rsid w:val="009E27BC"/>
    <w:rsid w:val="009E49DA"/>
    <w:rsid w:val="009E4BA8"/>
    <w:rsid w:val="009E4C07"/>
    <w:rsid w:val="009E5D88"/>
    <w:rsid w:val="009E7CE9"/>
    <w:rsid w:val="009F1B9F"/>
    <w:rsid w:val="009F4FB7"/>
    <w:rsid w:val="009F6186"/>
    <w:rsid w:val="00A02B19"/>
    <w:rsid w:val="00A145F7"/>
    <w:rsid w:val="00A14FEA"/>
    <w:rsid w:val="00A217D5"/>
    <w:rsid w:val="00A21A93"/>
    <w:rsid w:val="00A22B4E"/>
    <w:rsid w:val="00A22BA9"/>
    <w:rsid w:val="00A22F47"/>
    <w:rsid w:val="00A257D6"/>
    <w:rsid w:val="00A32298"/>
    <w:rsid w:val="00A34A60"/>
    <w:rsid w:val="00A35A0B"/>
    <w:rsid w:val="00A37D5E"/>
    <w:rsid w:val="00A40AE5"/>
    <w:rsid w:val="00A40CE9"/>
    <w:rsid w:val="00A41086"/>
    <w:rsid w:val="00A44B60"/>
    <w:rsid w:val="00A4564A"/>
    <w:rsid w:val="00A5428F"/>
    <w:rsid w:val="00A55299"/>
    <w:rsid w:val="00A5576C"/>
    <w:rsid w:val="00A5600B"/>
    <w:rsid w:val="00A57FB8"/>
    <w:rsid w:val="00A7045B"/>
    <w:rsid w:val="00A707A2"/>
    <w:rsid w:val="00A73F40"/>
    <w:rsid w:val="00A77D94"/>
    <w:rsid w:val="00A817C2"/>
    <w:rsid w:val="00A817FC"/>
    <w:rsid w:val="00A83597"/>
    <w:rsid w:val="00A837D1"/>
    <w:rsid w:val="00A83834"/>
    <w:rsid w:val="00A841A2"/>
    <w:rsid w:val="00A853DF"/>
    <w:rsid w:val="00A8568A"/>
    <w:rsid w:val="00A86A64"/>
    <w:rsid w:val="00A87B7D"/>
    <w:rsid w:val="00A87E38"/>
    <w:rsid w:val="00A90EA4"/>
    <w:rsid w:val="00A94776"/>
    <w:rsid w:val="00AA198C"/>
    <w:rsid w:val="00AA22FB"/>
    <w:rsid w:val="00AA293B"/>
    <w:rsid w:val="00AA5279"/>
    <w:rsid w:val="00AA6524"/>
    <w:rsid w:val="00AA737E"/>
    <w:rsid w:val="00AB1B30"/>
    <w:rsid w:val="00AC1B1E"/>
    <w:rsid w:val="00AC2887"/>
    <w:rsid w:val="00AC4920"/>
    <w:rsid w:val="00AC503A"/>
    <w:rsid w:val="00AC557E"/>
    <w:rsid w:val="00AD11A7"/>
    <w:rsid w:val="00AD2AFC"/>
    <w:rsid w:val="00AD39E2"/>
    <w:rsid w:val="00AD40CF"/>
    <w:rsid w:val="00AD5911"/>
    <w:rsid w:val="00AE1176"/>
    <w:rsid w:val="00AE34F8"/>
    <w:rsid w:val="00AE3728"/>
    <w:rsid w:val="00AE4835"/>
    <w:rsid w:val="00AE4CE3"/>
    <w:rsid w:val="00AE58EA"/>
    <w:rsid w:val="00AE6F07"/>
    <w:rsid w:val="00AF272A"/>
    <w:rsid w:val="00AF3499"/>
    <w:rsid w:val="00AF4BF5"/>
    <w:rsid w:val="00AF6ADF"/>
    <w:rsid w:val="00B02F9F"/>
    <w:rsid w:val="00B03B1F"/>
    <w:rsid w:val="00B042B7"/>
    <w:rsid w:val="00B06FCD"/>
    <w:rsid w:val="00B10D0F"/>
    <w:rsid w:val="00B1116F"/>
    <w:rsid w:val="00B13130"/>
    <w:rsid w:val="00B14E3F"/>
    <w:rsid w:val="00B1646C"/>
    <w:rsid w:val="00B2037F"/>
    <w:rsid w:val="00B21197"/>
    <w:rsid w:val="00B21CB2"/>
    <w:rsid w:val="00B249C5"/>
    <w:rsid w:val="00B30BC3"/>
    <w:rsid w:val="00B33D15"/>
    <w:rsid w:val="00B36B8A"/>
    <w:rsid w:val="00B37285"/>
    <w:rsid w:val="00B424AE"/>
    <w:rsid w:val="00B424D4"/>
    <w:rsid w:val="00B43AAD"/>
    <w:rsid w:val="00B44E0A"/>
    <w:rsid w:val="00B44F8A"/>
    <w:rsid w:val="00B456C0"/>
    <w:rsid w:val="00B46DCF"/>
    <w:rsid w:val="00B46FA9"/>
    <w:rsid w:val="00B50AAD"/>
    <w:rsid w:val="00B50EE7"/>
    <w:rsid w:val="00B523CA"/>
    <w:rsid w:val="00B55BD6"/>
    <w:rsid w:val="00B57BDC"/>
    <w:rsid w:val="00B60FD8"/>
    <w:rsid w:val="00B62A7B"/>
    <w:rsid w:val="00B672D9"/>
    <w:rsid w:val="00B70567"/>
    <w:rsid w:val="00B70A5B"/>
    <w:rsid w:val="00B71B36"/>
    <w:rsid w:val="00B72083"/>
    <w:rsid w:val="00B72A90"/>
    <w:rsid w:val="00B7527B"/>
    <w:rsid w:val="00B75E81"/>
    <w:rsid w:val="00B76C71"/>
    <w:rsid w:val="00B81D8C"/>
    <w:rsid w:val="00B82CE2"/>
    <w:rsid w:val="00B83409"/>
    <w:rsid w:val="00B83758"/>
    <w:rsid w:val="00B83CCB"/>
    <w:rsid w:val="00B85E71"/>
    <w:rsid w:val="00B878F0"/>
    <w:rsid w:val="00B92515"/>
    <w:rsid w:val="00B92904"/>
    <w:rsid w:val="00B9443C"/>
    <w:rsid w:val="00B948DD"/>
    <w:rsid w:val="00BA0C8E"/>
    <w:rsid w:val="00BA236A"/>
    <w:rsid w:val="00BA29FA"/>
    <w:rsid w:val="00BA4654"/>
    <w:rsid w:val="00BA4A6C"/>
    <w:rsid w:val="00BA50FD"/>
    <w:rsid w:val="00BA55A4"/>
    <w:rsid w:val="00BA63A6"/>
    <w:rsid w:val="00BB0986"/>
    <w:rsid w:val="00BB1D72"/>
    <w:rsid w:val="00BB2ED2"/>
    <w:rsid w:val="00BB44CA"/>
    <w:rsid w:val="00BB4DB1"/>
    <w:rsid w:val="00BC18D7"/>
    <w:rsid w:val="00BC3B4D"/>
    <w:rsid w:val="00BD054F"/>
    <w:rsid w:val="00BD36DA"/>
    <w:rsid w:val="00BD480E"/>
    <w:rsid w:val="00BD49E8"/>
    <w:rsid w:val="00BD6893"/>
    <w:rsid w:val="00BD70DE"/>
    <w:rsid w:val="00BE23C0"/>
    <w:rsid w:val="00BE4870"/>
    <w:rsid w:val="00BE6C19"/>
    <w:rsid w:val="00BE6CF4"/>
    <w:rsid w:val="00BE78F0"/>
    <w:rsid w:val="00BE7EFE"/>
    <w:rsid w:val="00BF0115"/>
    <w:rsid w:val="00BF2FDE"/>
    <w:rsid w:val="00BF4969"/>
    <w:rsid w:val="00C06229"/>
    <w:rsid w:val="00C06F03"/>
    <w:rsid w:val="00C070BE"/>
    <w:rsid w:val="00C10107"/>
    <w:rsid w:val="00C10C7C"/>
    <w:rsid w:val="00C1372A"/>
    <w:rsid w:val="00C1663A"/>
    <w:rsid w:val="00C2433A"/>
    <w:rsid w:val="00C30320"/>
    <w:rsid w:val="00C307EC"/>
    <w:rsid w:val="00C32B79"/>
    <w:rsid w:val="00C35827"/>
    <w:rsid w:val="00C3607F"/>
    <w:rsid w:val="00C41582"/>
    <w:rsid w:val="00C41B73"/>
    <w:rsid w:val="00C41E61"/>
    <w:rsid w:val="00C4217A"/>
    <w:rsid w:val="00C507F5"/>
    <w:rsid w:val="00C518C9"/>
    <w:rsid w:val="00C5268B"/>
    <w:rsid w:val="00C54783"/>
    <w:rsid w:val="00C54888"/>
    <w:rsid w:val="00C62AFA"/>
    <w:rsid w:val="00C701C9"/>
    <w:rsid w:val="00C723B1"/>
    <w:rsid w:val="00C75F9C"/>
    <w:rsid w:val="00C76B74"/>
    <w:rsid w:val="00C7772C"/>
    <w:rsid w:val="00C77F62"/>
    <w:rsid w:val="00C845D2"/>
    <w:rsid w:val="00C86021"/>
    <w:rsid w:val="00C86127"/>
    <w:rsid w:val="00C93D8B"/>
    <w:rsid w:val="00C95B16"/>
    <w:rsid w:val="00C96D37"/>
    <w:rsid w:val="00C97B42"/>
    <w:rsid w:val="00CA00FA"/>
    <w:rsid w:val="00CA074E"/>
    <w:rsid w:val="00CA18D3"/>
    <w:rsid w:val="00CA2890"/>
    <w:rsid w:val="00CA2C36"/>
    <w:rsid w:val="00CA2F60"/>
    <w:rsid w:val="00CA5EEF"/>
    <w:rsid w:val="00CA61EF"/>
    <w:rsid w:val="00CB01C9"/>
    <w:rsid w:val="00CB0A81"/>
    <w:rsid w:val="00CB199B"/>
    <w:rsid w:val="00CB57EF"/>
    <w:rsid w:val="00CB5E8B"/>
    <w:rsid w:val="00CB6339"/>
    <w:rsid w:val="00CB71BB"/>
    <w:rsid w:val="00CC00DC"/>
    <w:rsid w:val="00CC0A1A"/>
    <w:rsid w:val="00CC37B0"/>
    <w:rsid w:val="00CC39C9"/>
    <w:rsid w:val="00CC3E24"/>
    <w:rsid w:val="00CC4262"/>
    <w:rsid w:val="00CC581E"/>
    <w:rsid w:val="00CC5B72"/>
    <w:rsid w:val="00CC5D79"/>
    <w:rsid w:val="00CC7385"/>
    <w:rsid w:val="00CC7ABC"/>
    <w:rsid w:val="00CC7B12"/>
    <w:rsid w:val="00CD068C"/>
    <w:rsid w:val="00CD40DC"/>
    <w:rsid w:val="00CD5575"/>
    <w:rsid w:val="00CD6F01"/>
    <w:rsid w:val="00CE0ECF"/>
    <w:rsid w:val="00CE165F"/>
    <w:rsid w:val="00CE199B"/>
    <w:rsid w:val="00CE219B"/>
    <w:rsid w:val="00CE5663"/>
    <w:rsid w:val="00CE5EF8"/>
    <w:rsid w:val="00CE7571"/>
    <w:rsid w:val="00CE7CAD"/>
    <w:rsid w:val="00CF36F8"/>
    <w:rsid w:val="00CF40D1"/>
    <w:rsid w:val="00CF7381"/>
    <w:rsid w:val="00CF7B48"/>
    <w:rsid w:val="00D003C3"/>
    <w:rsid w:val="00D0123A"/>
    <w:rsid w:val="00D03163"/>
    <w:rsid w:val="00D043C5"/>
    <w:rsid w:val="00D0484B"/>
    <w:rsid w:val="00D04979"/>
    <w:rsid w:val="00D057AD"/>
    <w:rsid w:val="00D06F12"/>
    <w:rsid w:val="00D070A8"/>
    <w:rsid w:val="00D107C7"/>
    <w:rsid w:val="00D10A81"/>
    <w:rsid w:val="00D110EC"/>
    <w:rsid w:val="00D120E8"/>
    <w:rsid w:val="00D12E86"/>
    <w:rsid w:val="00D13F97"/>
    <w:rsid w:val="00D167E0"/>
    <w:rsid w:val="00D17214"/>
    <w:rsid w:val="00D2010C"/>
    <w:rsid w:val="00D21A5E"/>
    <w:rsid w:val="00D24447"/>
    <w:rsid w:val="00D273ED"/>
    <w:rsid w:val="00D27F05"/>
    <w:rsid w:val="00D309A4"/>
    <w:rsid w:val="00D337AE"/>
    <w:rsid w:val="00D33B94"/>
    <w:rsid w:val="00D34D96"/>
    <w:rsid w:val="00D45632"/>
    <w:rsid w:val="00D55D5A"/>
    <w:rsid w:val="00D571B4"/>
    <w:rsid w:val="00D60C78"/>
    <w:rsid w:val="00D61B57"/>
    <w:rsid w:val="00D62652"/>
    <w:rsid w:val="00D652D8"/>
    <w:rsid w:val="00D712A7"/>
    <w:rsid w:val="00D71519"/>
    <w:rsid w:val="00D72196"/>
    <w:rsid w:val="00D7550C"/>
    <w:rsid w:val="00D80CE5"/>
    <w:rsid w:val="00D81378"/>
    <w:rsid w:val="00D85347"/>
    <w:rsid w:val="00D867D7"/>
    <w:rsid w:val="00D94BD3"/>
    <w:rsid w:val="00D9729C"/>
    <w:rsid w:val="00DA2B69"/>
    <w:rsid w:val="00DA6CD1"/>
    <w:rsid w:val="00DA701D"/>
    <w:rsid w:val="00DB4348"/>
    <w:rsid w:val="00DC0226"/>
    <w:rsid w:val="00DC0E45"/>
    <w:rsid w:val="00DC11CA"/>
    <w:rsid w:val="00DC18E0"/>
    <w:rsid w:val="00DC20C9"/>
    <w:rsid w:val="00DC2BB3"/>
    <w:rsid w:val="00DC3036"/>
    <w:rsid w:val="00DD246E"/>
    <w:rsid w:val="00DD2ED5"/>
    <w:rsid w:val="00DE1169"/>
    <w:rsid w:val="00DE15F8"/>
    <w:rsid w:val="00DE52B8"/>
    <w:rsid w:val="00DE5BE5"/>
    <w:rsid w:val="00DE5E92"/>
    <w:rsid w:val="00DE66FA"/>
    <w:rsid w:val="00DF0D3A"/>
    <w:rsid w:val="00DF5C4F"/>
    <w:rsid w:val="00DF5D1D"/>
    <w:rsid w:val="00DF7078"/>
    <w:rsid w:val="00DF7195"/>
    <w:rsid w:val="00DF7C8B"/>
    <w:rsid w:val="00E00A8D"/>
    <w:rsid w:val="00E030FF"/>
    <w:rsid w:val="00E03E3F"/>
    <w:rsid w:val="00E04989"/>
    <w:rsid w:val="00E07504"/>
    <w:rsid w:val="00E1176E"/>
    <w:rsid w:val="00E13ED0"/>
    <w:rsid w:val="00E20166"/>
    <w:rsid w:val="00E2165A"/>
    <w:rsid w:val="00E25229"/>
    <w:rsid w:val="00E261E0"/>
    <w:rsid w:val="00E26709"/>
    <w:rsid w:val="00E300C2"/>
    <w:rsid w:val="00E351F5"/>
    <w:rsid w:val="00E3593A"/>
    <w:rsid w:val="00E35DB5"/>
    <w:rsid w:val="00E3652D"/>
    <w:rsid w:val="00E40CA2"/>
    <w:rsid w:val="00E4170D"/>
    <w:rsid w:val="00E4265E"/>
    <w:rsid w:val="00E43877"/>
    <w:rsid w:val="00E453A9"/>
    <w:rsid w:val="00E46E05"/>
    <w:rsid w:val="00E5166C"/>
    <w:rsid w:val="00E52282"/>
    <w:rsid w:val="00E553C8"/>
    <w:rsid w:val="00E61855"/>
    <w:rsid w:val="00E625A7"/>
    <w:rsid w:val="00E627EF"/>
    <w:rsid w:val="00E62D3A"/>
    <w:rsid w:val="00E64614"/>
    <w:rsid w:val="00E65D09"/>
    <w:rsid w:val="00E71989"/>
    <w:rsid w:val="00E72189"/>
    <w:rsid w:val="00E72569"/>
    <w:rsid w:val="00E756F1"/>
    <w:rsid w:val="00E832B3"/>
    <w:rsid w:val="00E8587A"/>
    <w:rsid w:val="00E91913"/>
    <w:rsid w:val="00E93916"/>
    <w:rsid w:val="00E94699"/>
    <w:rsid w:val="00E9480A"/>
    <w:rsid w:val="00EA01B8"/>
    <w:rsid w:val="00EA4C6C"/>
    <w:rsid w:val="00EB01CA"/>
    <w:rsid w:val="00EB2B7F"/>
    <w:rsid w:val="00EB3E43"/>
    <w:rsid w:val="00EB5A49"/>
    <w:rsid w:val="00EB6A9F"/>
    <w:rsid w:val="00EC0D6D"/>
    <w:rsid w:val="00EC0FE6"/>
    <w:rsid w:val="00EC1206"/>
    <w:rsid w:val="00EC1F96"/>
    <w:rsid w:val="00EC3510"/>
    <w:rsid w:val="00EC6F36"/>
    <w:rsid w:val="00EC7531"/>
    <w:rsid w:val="00ED1CFC"/>
    <w:rsid w:val="00ED2E3F"/>
    <w:rsid w:val="00ED3519"/>
    <w:rsid w:val="00ED4AF6"/>
    <w:rsid w:val="00EE3BA3"/>
    <w:rsid w:val="00EE40DD"/>
    <w:rsid w:val="00EE5ACA"/>
    <w:rsid w:val="00EF2A0B"/>
    <w:rsid w:val="00EF3A7F"/>
    <w:rsid w:val="00EF6EB4"/>
    <w:rsid w:val="00EF6F08"/>
    <w:rsid w:val="00EF78E6"/>
    <w:rsid w:val="00F01910"/>
    <w:rsid w:val="00F02444"/>
    <w:rsid w:val="00F051D2"/>
    <w:rsid w:val="00F10256"/>
    <w:rsid w:val="00F1207A"/>
    <w:rsid w:val="00F12FB7"/>
    <w:rsid w:val="00F2140C"/>
    <w:rsid w:val="00F21D0E"/>
    <w:rsid w:val="00F27786"/>
    <w:rsid w:val="00F30876"/>
    <w:rsid w:val="00F316FB"/>
    <w:rsid w:val="00F31F78"/>
    <w:rsid w:val="00F34003"/>
    <w:rsid w:val="00F352C2"/>
    <w:rsid w:val="00F374B3"/>
    <w:rsid w:val="00F3760F"/>
    <w:rsid w:val="00F420DA"/>
    <w:rsid w:val="00F428AA"/>
    <w:rsid w:val="00F44532"/>
    <w:rsid w:val="00F44E2D"/>
    <w:rsid w:val="00F45804"/>
    <w:rsid w:val="00F471FD"/>
    <w:rsid w:val="00F52EC2"/>
    <w:rsid w:val="00F544EB"/>
    <w:rsid w:val="00F60789"/>
    <w:rsid w:val="00F6450E"/>
    <w:rsid w:val="00F6456C"/>
    <w:rsid w:val="00F6609E"/>
    <w:rsid w:val="00F72D27"/>
    <w:rsid w:val="00F73767"/>
    <w:rsid w:val="00F747AF"/>
    <w:rsid w:val="00F8005B"/>
    <w:rsid w:val="00F80642"/>
    <w:rsid w:val="00F80C07"/>
    <w:rsid w:val="00F81922"/>
    <w:rsid w:val="00F81BCF"/>
    <w:rsid w:val="00F82CE2"/>
    <w:rsid w:val="00F83D0E"/>
    <w:rsid w:val="00F83EEA"/>
    <w:rsid w:val="00F85DD2"/>
    <w:rsid w:val="00F8773C"/>
    <w:rsid w:val="00F90845"/>
    <w:rsid w:val="00F9374F"/>
    <w:rsid w:val="00F93AA2"/>
    <w:rsid w:val="00FA1100"/>
    <w:rsid w:val="00FA2631"/>
    <w:rsid w:val="00FB1AAE"/>
    <w:rsid w:val="00FB1B5A"/>
    <w:rsid w:val="00FB400B"/>
    <w:rsid w:val="00FB5B3E"/>
    <w:rsid w:val="00FB7CAD"/>
    <w:rsid w:val="00FC109F"/>
    <w:rsid w:val="00FC4506"/>
    <w:rsid w:val="00FC72F5"/>
    <w:rsid w:val="00FD59AD"/>
    <w:rsid w:val="00FE2DFB"/>
    <w:rsid w:val="00FE37D0"/>
    <w:rsid w:val="00FE5482"/>
    <w:rsid w:val="00FE7698"/>
    <w:rsid w:val="00FF14CE"/>
    <w:rsid w:val="00FF2A6C"/>
    <w:rsid w:val="00FF4810"/>
    <w:rsid w:val="00FF4970"/>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F94B2"/>
  <w15:docId w15:val="{EEA647F9-CF64-404A-B96F-AE21259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rPr>
  </w:style>
  <w:style w:type="paragraph" w:styleId="Heading1">
    <w:name w:val="heading 1"/>
    <w:basedOn w:val="Normal"/>
    <w:next w:val="Normal"/>
    <w:link w:val="Heading1Char"/>
    <w:qFormat/>
    <w:pPr>
      <w:keepNext/>
      <w:tabs>
        <w:tab w:val="center" w:pos="1530"/>
        <w:tab w:val="center" w:pos="6804"/>
      </w:tabs>
      <w:spacing w:before="60"/>
      <w:jc w:val="center"/>
      <w:outlineLvl w:val="0"/>
    </w:pPr>
    <w:rPr>
      <w:b/>
      <w:sz w:val="24"/>
    </w:rPr>
  </w:style>
  <w:style w:type="paragraph" w:styleId="Heading2">
    <w:name w:val="heading 2"/>
    <w:basedOn w:val="Normal"/>
    <w:next w:val="Normal"/>
    <w:qFormat/>
    <w:pPr>
      <w:keepNext/>
      <w:tabs>
        <w:tab w:val="center" w:pos="1530"/>
        <w:tab w:val="center" w:pos="6804"/>
      </w:tabs>
      <w:ind w:left="-108" w:right="-143"/>
      <w:jc w:val="center"/>
      <w:outlineLvl w:val="1"/>
    </w:pPr>
    <w:rPr>
      <w:b/>
      <w:sz w:val="24"/>
    </w:rPr>
  </w:style>
  <w:style w:type="paragraph" w:styleId="Heading3">
    <w:name w:val="heading 3"/>
    <w:basedOn w:val="Normal"/>
    <w:next w:val="Normal"/>
    <w:qFormat/>
    <w:pPr>
      <w:keepNext/>
      <w:tabs>
        <w:tab w:val="center" w:pos="1530"/>
        <w:tab w:val="center" w:pos="6804"/>
      </w:tabs>
      <w:jc w:val="center"/>
      <w:outlineLvl w:val="2"/>
    </w:pPr>
    <w:rPr>
      <w:b/>
      <w:sz w:val="26"/>
    </w:rPr>
  </w:style>
  <w:style w:type="paragraph" w:styleId="Heading4">
    <w:name w:val="heading 4"/>
    <w:basedOn w:val="Normal"/>
    <w:next w:val="Normal"/>
    <w:qFormat/>
    <w:pPr>
      <w:keepNext/>
      <w:tabs>
        <w:tab w:val="center" w:pos="1530"/>
        <w:tab w:val="center" w:pos="6804"/>
      </w:tabs>
      <w:jc w:val="center"/>
      <w:outlineLvl w:val="3"/>
    </w:pPr>
  </w:style>
  <w:style w:type="paragraph" w:styleId="Heading5">
    <w:name w:val="heading 5"/>
    <w:basedOn w:val="Normal"/>
    <w:next w:val="Normal"/>
    <w:qFormat/>
    <w:pPr>
      <w:keepNext/>
      <w:tabs>
        <w:tab w:val="center" w:pos="1530"/>
        <w:tab w:val="right" w:pos="5812"/>
        <w:tab w:val="right" w:pos="6237"/>
        <w:tab w:val="right" w:pos="6379"/>
        <w:tab w:val="center" w:pos="6750"/>
        <w:tab w:val="right" w:pos="6946"/>
      </w:tabs>
      <w:jc w:val="both"/>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ind w:firstLine="567"/>
      <w:jc w:val="both"/>
    </w:pPr>
  </w:style>
  <w:style w:type="paragraph" w:styleId="BodyTextIndent">
    <w:name w:val="Body Text Indent"/>
    <w:basedOn w:val="Normal"/>
    <w:pPr>
      <w:tabs>
        <w:tab w:val="center" w:pos="1530"/>
        <w:tab w:val="center" w:pos="6750"/>
      </w:tabs>
      <w:ind w:firstLine="720"/>
      <w:jc w:val="both"/>
    </w:pPr>
    <w:rPr>
      <w:rFonts w:ascii=".VnTime" w:hAnsi=".VnTime"/>
    </w:rPr>
  </w:style>
  <w:style w:type="paragraph" w:styleId="BodyText">
    <w:name w:val="Body Text"/>
    <w:basedOn w:val="Normal"/>
    <w:pPr>
      <w:spacing w:before="120" w:after="120"/>
      <w:jc w:val="both"/>
    </w:pPr>
    <w:rPr>
      <w:rFonts w:ascii=".VnTime" w:hAnsi=".VnTime"/>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customStyle="1" w:styleId="Char">
    <w:name w:val="Char"/>
    <w:autoRedefine/>
    <w:rsid w:val="00741DE3"/>
    <w:pPr>
      <w:tabs>
        <w:tab w:val="left" w:pos="1152"/>
      </w:tabs>
      <w:spacing w:before="120" w:after="120" w:line="312" w:lineRule="auto"/>
    </w:pPr>
    <w:rPr>
      <w:b/>
      <w:color w:val="0000FF"/>
      <w:sz w:val="26"/>
      <w:szCs w:val="26"/>
      <w:lang w:val="vi-VN"/>
    </w:rPr>
  </w:style>
  <w:style w:type="character" w:customStyle="1" w:styleId="Heading1Char">
    <w:name w:val="Heading 1 Char"/>
    <w:link w:val="Heading1"/>
    <w:rsid w:val="00E46E05"/>
    <w:rPr>
      <w:b/>
      <w:sz w:val="24"/>
      <w:lang w:val="en-US" w:eastAsia="en-US" w:bidi="ar-SA"/>
    </w:rPr>
  </w:style>
  <w:style w:type="paragraph" w:styleId="NormalWeb">
    <w:name w:val="Normal (Web)"/>
    <w:basedOn w:val="Normal"/>
    <w:rsid w:val="00E46E05"/>
    <w:pPr>
      <w:spacing w:before="100" w:beforeAutospacing="1" w:after="100" w:afterAutospacing="1"/>
    </w:pPr>
    <w:rPr>
      <w:sz w:val="24"/>
      <w:szCs w:val="24"/>
    </w:rPr>
  </w:style>
  <w:style w:type="paragraph" w:customStyle="1" w:styleId="CharChar">
    <w:name w:val="Char Char"/>
    <w:basedOn w:val="Normal"/>
    <w:semiHidden/>
    <w:rsid w:val="0078396C"/>
    <w:pPr>
      <w:spacing w:before="120" w:after="160" w:line="240" w:lineRule="exact"/>
      <w:ind w:firstLine="700"/>
    </w:pPr>
    <w:rPr>
      <w:rFonts w:ascii="Arial" w:hAnsi="Arial" w:cs="Arial"/>
      <w:sz w:val="22"/>
      <w:szCs w:val="22"/>
    </w:rPr>
  </w:style>
  <w:style w:type="table" w:styleId="TableGrid">
    <w:name w:val="Table Grid"/>
    <w:basedOn w:val="TableNormal"/>
    <w:rsid w:val="00D07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link w:val="BodyTextIndent2"/>
    <w:rsid w:val="007D34CB"/>
    <w:rPr>
      <w:sz w:val="28"/>
    </w:rPr>
  </w:style>
  <w:style w:type="paragraph" w:styleId="Footer">
    <w:name w:val="footer"/>
    <w:basedOn w:val="Normal"/>
    <w:link w:val="FooterChar"/>
    <w:uiPriority w:val="99"/>
    <w:rsid w:val="00324FE0"/>
    <w:pPr>
      <w:tabs>
        <w:tab w:val="center" w:pos="4680"/>
        <w:tab w:val="right" w:pos="9360"/>
      </w:tabs>
    </w:pPr>
  </w:style>
  <w:style w:type="character" w:customStyle="1" w:styleId="FooterChar">
    <w:name w:val="Footer Char"/>
    <w:link w:val="Footer"/>
    <w:uiPriority w:val="99"/>
    <w:rsid w:val="00324FE0"/>
    <w:rPr>
      <w:sz w:val="28"/>
    </w:rPr>
  </w:style>
  <w:style w:type="character" w:customStyle="1" w:styleId="HeaderChar">
    <w:name w:val="Header Char"/>
    <w:link w:val="Header"/>
    <w:uiPriority w:val="99"/>
    <w:rsid w:val="00B92515"/>
    <w:rPr>
      <w:sz w:val="28"/>
    </w:rPr>
  </w:style>
  <w:style w:type="paragraph" w:styleId="BalloonText">
    <w:name w:val="Balloon Text"/>
    <w:basedOn w:val="Normal"/>
    <w:link w:val="BalloonTextChar"/>
    <w:rsid w:val="00687E33"/>
    <w:rPr>
      <w:rFonts w:ascii="Tahoma" w:hAnsi="Tahoma" w:cs="Tahoma"/>
      <w:sz w:val="16"/>
      <w:szCs w:val="16"/>
    </w:rPr>
  </w:style>
  <w:style w:type="character" w:customStyle="1" w:styleId="BalloonTextChar">
    <w:name w:val="Balloon Text Char"/>
    <w:link w:val="BalloonText"/>
    <w:rsid w:val="00687E33"/>
    <w:rPr>
      <w:rFonts w:ascii="Tahoma" w:hAnsi="Tahoma" w:cs="Tahoma"/>
      <w:sz w:val="16"/>
      <w:szCs w:val="16"/>
    </w:rPr>
  </w:style>
  <w:style w:type="paragraph" w:customStyle="1" w:styleId="CharCharCharCharCharCharChar">
    <w:name w:val="Char Char Char Char Char Char Char"/>
    <w:autoRedefine/>
    <w:rsid w:val="00C97B42"/>
    <w:pPr>
      <w:tabs>
        <w:tab w:val="left" w:pos="1152"/>
      </w:tabs>
      <w:spacing w:before="120" w:after="120" w:line="312" w:lineRule="auto"/>
    </w:pPr>
    <w:rPr>
      <w:rFonts w:ascii="Arial" w:hAnsi="Arial" w:cs="Arial"/>
      <w:sz w:val="26"/>
      <w:szCs w:val="26"/>
    </w:rPr>
  </w:style>
  <w:style w:type="character" w:styleId="Hyperlink">
    <w:name w:val="Hyperlink"/>
    <w:uiPriority w:val="99"/>
    <w:unhideWhenUsed/>
    <w:rsid w:val="00D10A81"/>
    <w:rPr>
      <w:color w:val="0000FF"/>
      <w:u w:val="single"/>
    </w:rPr>
  </w:style>
  <w:style w:type="paragraph" w:styleId="Caption">
    <w:name w:val="caption"/>
    <w:basedOn w:val="Normal"/>
    <w:next w:val="Normal"/>
    <w:qFormat/>
    <w:rsid w:val="00B62A7B"/>
    <w:pPr>
      <w:jc w:val="center"/>
    </w:pPr>
    <w:rPr>
      <w:rFonts w:ascii=".VnTime" w:hAnsi=".VnTime"/>
      <w:b/>
      <w:bCs/>
      <w:snapToGrid w:val="0"/>
      <w:lang w:val="fi-FI"/>
    </w:rPr>
  </w:style>
  <w:style w:type="character" w:customStyle="1" w:styleId="fontstyle01">
    <w:name w:val="fontstyle01"/>
    <w:rsid w:val="00FF14CE"/>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6D0F83"/>
    <w:pPr>
      <w:ind w:left="720"/>
      <w:contextualSpacing/>
    </w:pPr>
    <w:rPr>
      <w:rFonts w:ascii=".VnTime" w:hAnsi=".VnTime"/>
      <w:lang w:val="de-DE"/>
    </w:rPr>
  </w:style>
  <w:style w:type="paragraph" w:customStyle="1" w:styleId="CharCharCharCharCharCharCharCharCharCharCharCharCharCharCharChar">
    <w:name w:val="Char Char Char Char Char Char Char Char Char Char Char Char Char Char Char Char"/>
    <w:basedOn w:val="Heading2"/>
    <w:next w:val="Heading2"/>
    <w:autoRedefine/>
    <w:semiHidden/>
    <w:rsid w:val="004C6CB8"/>
    <w:pPr>
      <w:numPr>
        <w:ilvl w:val="1"/>
      </w:numPr>
      <w:tabs>
        <w:tab w:val="clear" w:pos="1530"/>
        <w:tab w:val="clear" w:pos="6804"/>
        <w:tab w:val="num" w:pos="576"/>
      </w:tabs>
      <w:spacing w:before="120" w:after="120" w:line="312" w:lineRule="auto"/>
      <w:ind w:left="576" w:right="0" w:hanging="576"/>
      <w:jc w:val="left"/>
    </w:pPr>
    <w:rPr>
      <w:sz w:val="26"/>
      <w:szCs w:val="22"/>
    </w:rPr>
  </w:style>
  <w:style w:type="paragraph" w:customStyle="1" w:styleId="CharChar0">
    <w:name w:val="Char Char"/>
    <w:basedOn w:val="Normal"/>
    <w:next w:val="Normal"/>
    <w:rsid w:val="002466AA"/>
    <w:pPr>
      <w:spacing w:after="160" w:line="240" w:lineRule="exact"/>
    </w:pPr>
  </w:style>
  <w:style w:type="paragraph" w:styleId="FootnoteText">
    <w:name w:val="footnote text"/>
    <w:basedOn w:val="Normal"/>
    <w:link w:val="FootnoteTextChar"/>
    <w:semiHidden/>
    <w:unhideWhenUsed/>
    <w:rsid w:val="003B5D0B"/>
    <w:rPr>
      <w:sz w:val="20"/>
    </w:rPr>
  </w:style>
  <w:style w:type="character" w:customStyle="1" w:styleId="FootnoteTextChar">
    <w:name w:val="Footnote Text Char"/>
    <w:basedOn w:val="DefaultParagraphFont"/>
    <w:link w:val="FootnoteText"/>
    <w:semiHidden/>
    <w:rsid w:val="003B5D0B"/>
  </w:style>
  <w:style w:type="character" w:styleId="FootnoteReference">
    <w:name w:val="footnote reference"/>
    <w:basedOn w:val="DefaultParagraphFont"/>
    <w:semiHidden/>
    <w:unhideWhenUsed/>
    <w:rsid w:val="003B5D0B"/>
    <w:rPr>
      <w:vertAlign w:val="superscript"/>
    </w:rPr>
  </w:style>
  <w:style w:type="paragraph" w:customStyle="1" w:styleId="CharChar1CharChar1CharCharCharChar">
    <w:name w:val="Char Char1 Char Char1 Char Char Char Char"/>
    <w:basedOn w:val="Normal"/>
    <w:rsid w:val="00433FFB"/>
    <w:pPr>
      <w:spacing w:after="160" w:line="240" w:lineRule="exact"/>
    </w:pPr>
    <w:rPr>
      <w:rFonts w:ascii="Verdana" w:hAnsi="Verdana"/>
      <w:sz w:val="20"/>
    </w:rPr>
  </w:style>
  <w:style w:type="paragraph" w:customStyle="1" w:styleId="nidungVB">
    <w:name w:val="nội dung VB"/>
    <w:basedOn w:val="Normal"/>
    <w:uiPriority w:val="99"/>
    <w:rsid w:val="00D273ED"/>
    <w:pPr>
      <w:widowControl w:val="0"/>
      <w:spacing w:after="120" w:line="400" w:lineRule="atLeast"/>
      <w:ind w:firstLine="567"/>
      <w:jc w:val="both"/>
    </w:pPr>
    <w:rPr>
      <w:rFonts w:eastAsia="Calibr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9ED6-09AA-40F4-A602-C7534F459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UBND TỈNH QUẢNG NGÃI</vt:lpstr>
    </vt:vector>
  </TitlesOfParts>
  <Company>MHQ_0919.034.254</Company>
  <LinksUpToDate>false</LinksUpToDate>
  <CharactersWithSpaces>15271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NGÃI</dc:title>
  <dc:creator>Ta Van Dong</dc:creator>
  <cp:lastModifiedBy>DO VAN CHUNG</cp:lastModifiedBy>
  <cp:revision>14</cp:revision>
  <cp:lastPrinted>2025-06-24T08:33:00Z</cp:lastPrinted>
  <dcterms:created xsi:type="dcterms:W3CDTF">2026-04-10T10:50:00Z</dcterms:created>
  <dcterms:modified xsi:type="dcterms:W3CDTF">2026-04-17T02:54:00Z</dcterms:modified>
</cp:coreProperties>
</file>